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980E" w14:textId="77777777" w:rsidR="003F7A14" w:rsidRPr="00A94146" w:rsidRDefault="003F7A14" w:rsidP="007B14E7">
      <w:pPr>
        <w:jc w:val="both"/>
        <w:rPr>
          <w:rFonts w:ascii="Times New Roman" w:hAnsi="Times New Roman" w:cs="Times New Roman"/>
          <w:color w:val="132A4E"/>
        </w:rPr>
      </w:pPr>
    </w:p>
    <w:p w14:paraId="6FFCAF9F" w14:textId="77777777" w:rsidR="003F7A14" w:rsidRPr="00A94146" w:rsidRDefault="003F7A14" w:rsidP="007B14E7">
      <w:pPr>
        <w:jc w:val="both"/>
        <w:rPr>
          <w:rFonts w:ascii="Times New Roman" w:hAnsi="Times New Roman" w:cs="Times New Roman"/>
          <w:color w:val="132A4E"/>
        </w:rPr>
      </w:pPr>
    </w:p>
    <w:p w14:paraId="59AAD5C6" w14:textId="1CF14EAD" w:rsidR="009D305D" w:rsidRPr="00A94146" w:rsidRDefault="008F5B54" w:rsidP="007846B6">
      <w:pPr>
        <w:ind w:left="3600" w:firstLine="720"/>
        <w:jc w:val="right"/>
        <w:rPr>
          <w:rFonts w:ascii="Times New Roman" w:hAnsi="Times New Roman" w:cs="Times New Roman"/>
        </w:rPr>
      </w:pPr>
      <w:r w:rsidRPr="00A94146">
        <w:rPr>
          <w:rFonts w:ascii="Times New Roman" w:hAnsi="Times New Roman" w:cs="Times New Roman"/>
        </w:rPr>
        <w:t xml:space="preserve">Updated: </w:t>
      </w:r>
      <w:r w:rsidR="007C30F0" w:rsidRPr="00A94146">
        <w:rPr>
          <w:rFonts w:ascii="Times New Roman" w:hAnsi="Times New Roman" w:cs="Times New Roman"/>
        </w:rPr>
        <w:t>F</w:t>
      </w:r>
      <w:r w:rsidR="007846B6" w:rsidRPr="00A94146">
        <w:rPr>
          <w:rFonts w:ascii="Times New Roman" w:hAnsi="Times New Roman" w:cs="Times New Roman"/>
        </w:rPr>
        <w:t>ebruary 2025</w:t>
      </w:r>
      <w:r w:rsidR="00841853" w:rsidRPr="00A94146">
        <w:rPr>
          <w:rFonts w:ascii="Times New Roman" w:hAnsi="Times New Roman" w:cs="Times New Roman"/>
        </w:rPr>
        <w:tab/>
      </w:r>
    </w:p>
    <w:p w14:paraId="3F9DBC16" w14:textId="77777777" w:rsidR="008F5B54" w:rsidRPr="00A94146" w:rsidRDefault="008F5B54" w:rsidP="007B14E7">
      <w:pPr>
        <w:tabs>
          <w:tab w:val="center" w:pos="4680"/>
        </w:tabs>
        <w:suppressAutoHyphens/>
        <w:jc w:val="both"/>
        <w:rPr>
          <w:rFonts w:ascii="Times New Roman" w:hAnsi="Times New Roman" w:cs="Times New Roman"/>
          <w:b/>
          <w:bCs/>
        </w:rPr>
      </w:pPr>
    </w:p>
    <w:p w14:paraId="3F20D2AC" w14:textId="77777777" w:rsidR="009D305D" w:rsidRPr="00A94146" w:rsidRDefault="009D305D" w:rsidP="007B14E7">
      <w:pPr>
        <w:tabs>
          <w:tab w:val="center" w:pos="4680"/>
        </w:tabs>
        <w:suppressAutoHyphens/>
        <w:jc w:val="both"/>
        <w:rPr>
          <w:rFonts w:ascii="Times New Roman" w:hAnsi="Times New Roman" w:cs="Times New Roman"/>
          <w:b/>
          <w:bCs/>
        </w:rPr>
      </w:pPr>
    </w:p>
    <w:p w14:paraId="1865CAFB" w14:textId="216F2046" w:rsidR="00841853" w:rsidRPr="00A94146" w:rsidRDefault="007C30F0" w:rsidP="007846B6">
      <w:pPr>
        <w:tabs>
          <w:tab w:val="center" w:pos="4680"/>
        </w:tabs>
        <w:suppressAutoHyphens/>
        <w:rPr>
          <w:rFonts w:ascii="Times New Roman" w:hAnsi="Times New Roman" w:cs="Times New Roman"/>
          <w:b/>
          <w:bCs/>
        </w:rPr>
      </w:pPr>
      <w:r w:rsidRPr="00A94146">
        <w:rPr>
          <w:rFonts w:ascii="Times New Roman" w:hAnsi="Times New Roman" w:cs="Times New Roman"/>
          <w:b/>
          <w:bCs/>
        </w:rPr>
        <w:t>APPLICATION FOR NURSING HOME ACQUISITION</w:t>
      </w:r>
    </w:p>
    <w:p w14:paraId="1428BC8E" w14:textId="77777777" w:rsidR="00841853" w:rsidRPr="00A94146" w:rsidRDefault="00841853" w:rsidP="007B14E7">
      <w:pPr>
        <w:tabs>
          <w:tab w:val="left" w:pos="-720"/>
        </w:tabs>
        <w:suppressAutoHyphens/>
        <w:jc w:val="both"/>
        <w:rPr>
          <w:rFonts w:ascii="Times New Roman" w:hAnsi="Times New Roman" w:cs="Times New Roman"/>
        </w:rPr>
      </w:pPr>
    </w:p>
    <w:p w14:paraId="23F08117" w14:textId="77777777" w:rsidR="007C30F0" w:rsidRPr="00A94146" w:rsidRDefault="007C30F0" w:rsidP="007C30F0">
      <w:pPr>
        <w:jc w:val="both"/>
        <w:rPr>
          <w:rFonts w:ascii="Times New Roman" w:hAnsi="Times New Roman" w:cs="Times New Roman"/>
          <w:bCs/>
          <w:iCs/>
        </w:rPr>
      </w:pPr>
      <w:r w:rsidRPr="00A94146">
        <w:rPr>
          <w:rFonts w:ascii="Times New Roman" w:hAnsi="Times New Roman" w:cs="Times New Roman"/>
          <w:bCs/>
          <w:iCs/>
        </w:rPr>
        <w:t xml:space="preserve">Before acquiring a nursing home, a person must obtain approval from the Maryland Health Care Commission in accordance with Health-General § 19-120.2, COMAR 10.24.01.21 and COMAR 10.24.20.06 unless the acquisition only involves changes of ownership among existing owners of the nursing home. </w:t>
      </w:r>
    </w:p>
    <w:p w14:paraId="605D4037" w14:textId="77777777" w:rsidR="007C30F0" w:rsidRPr="00A94146" w:rsidRDefault="007C30F0" w:rsidP="007C30F0">
      <w:pPr>
        <w:jc w:val="both"/>
        <w:rPr>
          <w:rFonts w:ascii="Times New Roman" w:hAnsi="Times New Roman" w:cs="Times New Roman"/>
          <w:bCs/>
          <w:iCs/>
        </w:rPr>
      </w:pPr>
    </w:p>
    <w:p w14:paraId="40C93087" w14:textId="0BBD9A8F" w:rsidR="007C30F0" w:rsidRPr="00A94146" w:rsidRDefault="007C30F0" w:rsidP="007C30F0">
      <w:pPr>
        <w:jc w:val="both"/>
        <w:rPr>
          <w:rFonts w:ascii="Times New Roman" w:hAnsi="Times New Roman" w:cs="Times New Roman"/>
          <w:bCs/>
          <w:iCs/>
        </w:rPr>
      </w:pPr>
      <w:r w:rsidRPr="00A94146">
        <w:rPr>
          <w:rFonts w:ascii="Times New Roman" w:hAnsi="Times New Roman" w:cs="Times New Roman"/>
          <w:bCs/>
          <w:iCs/>
        </w:rPr>
        <w:t xml:space="preserve">An acquisition means any transfer of stock or assets that results in a change of the person or persons who control a health care facility; or the transfer of any stock or ownership interest </w:t>
      </w:r>
      <w:proofErr w:type="gramStart"/>
      <w:r w:rsidRPr="00A94146">
        <w:rPr>
          <w:rFonts w:ascii="Times New Roman" w:hAnsi="Times New Roman" w:cs="Times New Roman"/>
          <w:bCs/>
          <w:iCs/>
        </w:rPr>
        <w:t>in excess of</w:t>
      </w:r>
      <w:proofErr w:type="gramEnd"/>
      <w:r w:rsidRPr="00A94146">
        <w:rPr>
          <w:rFonts w:ascii="Times New Roman" w:hAnsi="Times New Roman" w:cs="Times New Roman"/>
          <w:bCs/>
          <w:iCs/>
        </w:rPr>
        <w:t xml:space="preserve"> 25 percent. </w:t>
      </w:r>
    </w:p>
    <w:p w14:paraId="2063697D" w14:textId="77777777" w:rsidR="007C30F0" w:rsidRPr="00A94146" w:rsidRDefault="007C30F0" w:rsidP="007C30F0">
      <w:pPr>
        <w:jc w:val="both"/>
        <w:rPr>
          <w:rFonts w:ascii="Times New Roman" w:hAnsi="Times New Roman" w:cs="Times New Roman"/>
          <w:bCs/>
          <w:iCs/>
        </w:rPr>
      </w:pPr>
    </w:p>
    <w:p w14:paraId="01577B72" w14:textId="77777777" w:rsidR="007C30F0" w:rsidRPr="00A94146" w:rsidRDefault="007C30F0" w:rsidP="007C30F0">
      <w:pPr>
        <w:jc w:val="both"/>
        <w:rPr>
          <w:rFonts w:ascii="Times New Roman" w:hAnsi="Times New Roman" w:cs="Times New Roman"/>
          <w:bCs/>
          <w:iCs/>
        </w:rPr>
      </w:pPr>
      <w:r w:rsidRPr="00A94146">
        <w:rPr>
          <w:rFonts w:ascii="Times New Roman" w:hAnsi="Times New Roman" w:cs="Times New Roman"/>
          <w:bCs/>
          <w:iCs/>
        </w:rPr>
        <w:t>The definition of “acquisition” includes:</w:t>
      </w:r>
    </w:p>
    <w:p w14:paraId="14277412" w14:textId="524D3011" w:rsidR="007C30F0" w:rsidRPr="00A94146" w:rsidRDefault="007C30F0" w:rsidP="007C30F0">
      <w:pPr>
        <w:numPr>
          <w:ilvl w:val="0"/>
          <w:numId w:val="36"/>
        </w:numPr>
        <w:jc w:val="both"/>
        <w:rPr>
          <w:rFonts w:ascii="Times New Roman" w:hAnsi="Times New Roman" w:cs="Times New Roman"/>
          <w:bCs/>
          <w:iCs/>
        </w:rPr>
      </w:pPr>
      <w:r w:rsidRPr="00A94146">
        <w:rPr>
          <w:rFonts w:ascii="Times New Roman" w:hAnsi="Times New Roman" w:cs="Times New Roman"/>
          <w:bCs/>
          <w:iCs/>
        </w:rPr>
        <w:t xml:space="preserve">Transfers of stock or assets of the owner of the real property and improvements, </w:t>
      </w:r>
      <w:r w:rsidRPr="006D2645">
        <w:rPr>
          <w:rFonts w:ascii="Times New Roman" w:hAnsi="Times New Roman" w:cs="Times New Roman"/>
          <w:bCs/>
          <w:iCs/>
        </w:rPr>
        <w:t>bed rights</w:t>
      </w:r>
      <w:r w:rsidR="006D2645">
        <w:rPr>
          <w:rStyle w:val="FootnoteReference"/>
          <w:rFonts w:ascii="Times New Roman" w:hAnsi="Times New Roman" w:cs="Times New Roman"/>
          <w:bCs/>
          <w:iCs/>
        </w:rPr>
        <w:footnoteReference w:id="1"/>
      </w:r>
      <w:r w:rsidRPr="006D2645">
        <w:rPr>
          <w:rFonts w:ascii="Times New Roman" w:hAnsi="Times New Roman" w:cs="Times New Roman"/>
          <w:bCs/>
          <w:iCs/>
        </w:rPr>
        <w:t>,</w:t>
      </w:r>
      <w:r w:rsidRPr="00A94146">
        <w:rPr>
          <w:rFonts w:ascii="Times New Roman" w:hAnsi="Times New Roman" w:cs="Times New Roman"/>
          <w:bCs/>
          <w:iCs/>
        </w:rPr>
        <w:t xml:space="preserve"> or operation of the nursing home or any combination </w:t>
      </w:r>
      <w:r w:rsidR="00952AA9" w:rsidRPr="00A94146">
        <w:rPr>
          <w:rFonts w:ascii="Times New Roman" w:hAnsi="Times New Roman" w:cs="Times New Roman"/>
          <w:bCs/>
          <w:iCs/>
        </w:rPr>
        <w:t>thereof.</w:t>
      </w:r>
    </w:p>
    <w:p w14:paraId="489C9E19" w14:textId="77777777" w:rsidR="007C30F0" w:rsidRPr="00A94146" w:rsidRDefault="007C30F0" w:rsidP="007C30F0">
      <w:pPr>
        <w:numPr>
          <w:ilvl w:val="0"/>
          <w:numId w:val="36"/>
        </w:numPr>
        <w:jc w:val="both"/>
        <w:rPr>
          <w:rFonts w:ascii="Times New Roman" w:hAnsi="Times New Roman" w:cs="Times New Roman"/>
          <w:bCs/>
          <w:iCs/>
        </w:rPr>
      </w:pPr>
      <w:r w:rsidRPr="00A94146">
        <w:rPr>
          <w:rFonts w:ascii="Times New Roman" w:hAnsi="Times New Roman" w:cs="Times New Roman"/>
          <w:bCs/>
          <w:iCs/>
        </w:rPr>
        <w:t>An affiliation agreement between non-profit entities that change the person who controls a nursing homes operation or assets; and</w:t>
      </w:r>
    </w:p>
    <w:p w14:paraId="3B69F5F8" w14:textId="77777777" w:rsidR="007C30F0" w:rsidRPr="00A94146" w:rsidRDefault="007C30F0" w:rsidP="007C30F0">
      <w:pPr>
        <w:numPr>
          <w:ilvl w:val="0"/>
          <w:numId w:val="36"/>
        </w:numPr>
        <w:jc w:val="both"/>
        <w:rPr>
          <w:rFonts w:ascii="Times New Roman" w:hAnsi="Times New Roman" w:cs="Times New Roman"/>
          <w:bCs/>
          <w:iCs/>
        </w:rPr>
      </w:pPr>
      <w:r w:rsidRPr="00A94146">
        <w:rPr>
          <w:rFonts w:ascii="Times New Roman" w:hAnsi="Times New Roman" w:cs="Times New Roman"/>
          <w:bCs/>
          <w:iCs/>
        </w:rPr>
        <w:t>A lease agreement that changes the person who controls the nursing homes operation.</w:t>
      </w:r>
    </w:p>
    <w:p w14:paraId="49945C3B" w14:textId="77777777" w:rsidR="007C30F0" w:rsidRPr="00A94146" w:rsidRDefault="007C30F0" w:rsidP="007C30F0">
      <w:pPr>
        <w:ind w:left="720"/>
        <w:jc w:val="both"/>
        <w:rPr>
          <w:rFonts w:ascii="Times New Roman" w:hAnsi="Times New Roman" w:cs="Times New Roman"/>
          <w:bCs/>
          <w:iCs/>
        </w:rPr>
      </w:pPr>
    </w:p>
    <w:p w14:paraId="04CD6946" w14:textId="6050826A" w:rsidR="00841853" w:rsidRPr="00A94146" w:rsidRDefault="007C30F0" w:rsidP="007B14E7">
      <w:pPr>
        <w:spacing w:after="200"/>
        <w:jc w:val="both"/>
        <w:rPr>
          <w:rFonts w:ascii="Times New Roman" w:hAnsi="Times New Roman" w:cs="Times New Roman"/>
        </w:rPr>
      </w:pPr>
      <w:r w:rsidRPr="00A94146">
        <w:rPr>
          <w:rFonts w:ascii="Times New Roman" w:hAnsi="Times New Roman" w:cs="Times New Roman"/>
        </w:rPr>
        <w:t>The a</w:t>
      </w:r>
      <w:r w:rsidR="00841853" w:rsidRPr="00A94146">
        <w:rPr>
          <w:rFonts w:ascii="Times New Roman" w:hAnsi="Times New Roman" w:cs="Times New Roman"/>
        </w:rPr>
        <w:t xml:space="preserve">pplication pages must be consecutively numbered at the bottom of each page. Exhibits attached to subsequent correspondence during the review process shall use a consecutive numbering scheme, continuing the sequencing from the original application. </w:t>
      </w:r>
    </w:p>
    <w:p w14:paraId="25C21FE1" w14:textId="77777777" w:rsidR="00841853" w:rsidRPr="00A94146" w:rsidRDefault="00841853" w:rsidP="007B14E7">
      <w:pPr>
        <w:jc w:val="both"/>
        <w:rPr>
          <w:rFonts w:ascii="Times New Roman" w:hAnsi="Times New Roman" w:cs="Times New Roman"/>
        </w:rPr>
      </w:pPr>
      <w:r w:rsidRPr="00A94146">
        <w:rPr>
          <w:rFonts w:ascii="Times New Roman" w:hAnsi="Times New Roman" w:cs="Times New Roman"/>
        </w:rPr>
        <w:t>SUBMISSION FORMATS:</w:t>
      </w:r>
    </w:p>
    <w:p w14:paraId="081AE53C" w14:textId="77777777" w:rsidR="000C769E" w:rsidRPr="00A94146" w:rsidRDefault="000C769E" w:rsidP="007B14E7">
      <w:pPr>
        <w:jc w:val="both"/>
        <w:rPr>
          <w:rFonts w:ascii="Times New Roman" w:hAnsi="Times New Roman" w:cs="Times New Roman"/>
        </w:rPr>
      </w:pPr>
    </w:p>
    <w:p w14:paraId="0A767E0A" w14:textId="5ECFB557" w:rsidR="00754B0A" w:rsidRPr="00A94146" w:rsidRDefault="000C769E" w:rsidP="000C769E">
      <w:pPr>
        <w:jc w:val="both"/>
        <w:rPr>
          <w:rFonts w:ascii="Times New Roman" w:hAnsi="Times New Roman" w:cs="Times New Roman"/>
        </w:rPr>
      </w:pPr>
      <w:r w:rsidRPr="00A94146">
        <w:rPr>
          <w:rFonts w:ascii="Times New Roman" w:hAnsi="Times New Roman" w:cs="Times New Roman"/>
        </w:rPr>
        <w:t>This application</w:t>
      </w:r>
      <w:r w:rsidR="00754B0A" w:rsidRPr="00A94146">
        <w:rPr>
          <w:rFonts w:ascii="Times New Roman" w:hAnsi="Times New Roman" w:cs="Times New Roman"/>
        </w:rPr>
        <w:t>,</w:t>
      </w:r>
      <w:r w:rsidRPr="00A94146">
        <w:rPr>
          <w:rFonts w:ascii="Times New Roman" w:hAnsi="Times New Roman" w:cs="Times New Roman"/>
        </w:rPr>
        <w:t xml:space="preserve"> </w:t>
      </w:r>
      <w:r w:rsidR="00754B0A" w:rsidRPr="00A94146">
        <w:rPr>
          <w:rFonts w:ascii="Times New Roman" w:hAnsi="Times New Roman" w:cs="Times New Roman"/>
        </w:rPr>
        <w:t xml:space="preserve">attachments or exhibits and the applicant’s responses to any follow up questions shall be submitted to </w:t>
      </w:r>
      <w:r w:rsidR="00754B0A" w:rsidRPr="00A94146">
        <w:rPr>
          <w:rFonts w:ascii="Times New Roman" w:hAnsi="Times New Roman" w:cs="Times New Roman"/>
          <w:b/>
          <w:bCs/>
        </w:rPr>
        <w:t>mhcc.confilings@maryland.gov</w:t>
      </w:r>
      <w:r w:rsidR="00754B0A" w:rsidRPr="00A94146">
        <w:rPr>
          <w:rFonts w:ascii="Times New Roman" w:hAnsi="Times New Roman" w:cs="Times New Roman"/>
        </w:rPr>
        <w:t xml:space="preserve"> </w:t>
      </w:r>
      <w:r w:rsidRPr="00A94146">
        <w:rPr>
          <w:rFonts w:ascii="Times New Roman" w:hAnsi="Times New Roman" w:cs="Times New Roman"/>
        </w:rPr>
        <w:t xml:space="preserve">in both </w:t>
      </w:r>
      <w:r w:rsidR="00754B0A" w:rsidRPr="00A94146">
        <w:rPr>
          <w:rFonts w:ascii="Times New Roman" w:hAnsi="Times New Roman" w:cs="Times New Roman"/>
        </w:rPr>
        <w:t xml:space="preserve">searchable </w:t>
      </w:r>
      <w:r w:rsidRPr="00A94146">
        <w:rPr>
          <w:rFonts w:ascii="Times New Roman" w:hAnsi="Times New Roman" w:cs="Times New Roman"/>
        </w:rPr>
        <w:t xml:space="preserve">PDF and WORD at least sixty (60) days prior to the desired closing date. </w:t>
      </w:r>
      <w:r w:rsidR="00DE26BE" w:rsidRPr="00A94146">
        <w:rPr>
          <w:rFonts w:ascii="Times New Roman" w:hAnsi="Times New Roman" w:cs="Times New Roman"/>
        </w:rPr>
        <w:t>Also 60 days before the closing date, a notice of the acquisition must be provided to the facility staff and residents.</w:t>
      </w:r>
    </w:p>
    <w:p w14:paraId="3CA15273" w14:textId="77777777" w:rsidR="00754B0A" w:rsidRPr="00A94146" w:rsidRDefault="00754B0A" w:rsidP="000C769E">
      <w:pPr>
        <w:jc w:val="both"/>
        <w:rPr>
          <w:rFonts w:ascii="Times New Roman" w:hAnsi="Times New Roman" w:cs="Times New Roman"/>
        </w:rPr>
      </w:pPr>
    </w:p>
    <w:p w14:paraId="1B5AF8C0" w14:textId="7ECDEA45" w:rsidR="000C769E" w:rsidRPr="00A94146" w:rsidRDefault="000C769E" w:rsidP="000C769E">
      <w:pPr>
        <w:jc w:val="both"/>
        <w:rPr>
          <w:rFonts w:ascii="Times New Roman" w:hAnsi="Times New Roman" w:cs="Times New Roman"/>
          <w:b/>
        </w:rPr>
      </w:pPr>
      <w:r w:rsidRPr="00A94146">
        <w:rPr>
          <w:rFonts w:ascii="Times New Roman" w:hAnsi="Times New Roman" w:cs="Times New Roman"/>
          <w:b/>
          <w:bCs/>
          <w:iCs/>
        </w:rPr>
        <w:t>Note that an affirmation regarding the accuracy of the information provided must be signed by an authorized individual.</w:t>
      </w:r>
      <w:r w:rsidRPr="00A94146">
        <w:rPr>
          <w:rFonts w:ascii="Times New Roman" w:hAnsi="Times New Roman" w:cs="Times New Roman"/>
          <w:b/>
          <w:bCs/>
          <w:i/>
          <w:iCs/>
        </w:rPr>
        <w:t xml:space="preserve"> </w:t>
      </w:r>
    </w:p>
    <w:p w14:paraId="3EFA1741" w14:textId="77777777" w:rsidR="000C769E" w:rsidRPr="00A94146" w:rsidRDefault="000C769E" w:rsidP="007B14E7">
      <w:pPr>
        <w:jc w:val="both"/>
        <w:rPr>
          <w:rFonts w:ascii="Times New Roman" w:hAnsi="Times New Roman" w:cs="Times New Roman"/>
        </w:rPr>
      </w:pPr>
    </w:p>
    <w:p w14:paraId="00129728" w14:textId="4DD521E9" w:rsidR="00841853" w:rsidRPr="00A94146" w:rsidRDefault="00754B0A" w:rsidP="00C74A4E">
      <w:pPr>
        <w:rPr>
          <w:rFonts w:ascii="Times New Roman" w:hAnsi="Times New Roman" w:cs="Times New Roman"/>
        </w:rPr>
      </w:pPr>
      <w:r w:rsidRPr="00A94146">
        <w:rPr>
          <w:rFonts w:ascii="Times New Roman" w:hAnsi="Times New Roman" w:cs="Times New Roman"/>
        </w:rPr>
        <w:br w:type="page"/>
      </w:r>
    </w:p>
    <w:tbl>
      <w:tblPr>
        <w:tblStyle w:val="TableGrid"/>
        <w:tblpPr w:leftFromText="180" w:rightFromText="180" w:vertAnchor="text" w:tblpY="1"/>
        <w:tblOverlap w:val="never"/>
        <w:tblW w:w="10350" w:type="dxa"/>
        <w:tblBorders>
          <w:top w:val="none" w:sz="0" w:space="0" w:color="auto"/>
        </w:tblBorders>
        <w:tblLayout w:type="fixed"/>
        <w:tblLook w:val="04A0" w:firstRow="1" w:lastRow="0" w:firstColumn="1" w:lastColumn="0" w:noHBand="0" w:noVBand="1"/>
      </w:tblPr>
      <w:tblGrid>
        <w:gridCol w:w="10350"/>
      </w:tblGrid>
      <w:tr w:rsidR="00841853" w:rsidRPr="00A94146" w14:paraId="0441DBCF" w14:textId="77777777" w:rsidTr="00A94146">
        <w:tc>
          <w:tcPr>
            <w:tcW w:w="10350" w:type="dxa"/>
            <w:tcBorders>
              <w:top w:val="single" w:sz="4" w:space="0" w:color="auto"/>
              <w:left w:val="nil"/>
              <w:bottom w:val="nil"/>
              <w:right w:val="nil"/>
            </w:tcBorders>
          </w:tcPr>
          <w:p w14:paraId="692B74C7" w14:textId="77777777" w:rsidR="00841853" w:rsidRPr="00A94146" w:rsidRDefault="00841853" w:rsidP="00A94146">
            <w:pPr>
              <w:jc w:val="both"/>
              <w:rPr>
                <w:sz w:val="24"/>
                <w:szCs w:val="24"/>
              </w:rPr>
            </w:pPr>
          </w:p>
          <w:tbl>
            <w:tblPr>
              <w:tblStyle w:val="TableGrid"/>
              <w:tblW w:w="11070" w:type="dxa"/>
              <w:tblBorders>
                <w:top w:val="none" w:sz="0" w:space="0" w:color="auto"/>
              </w:tblBorders>
              <w:tblLayout w:type="fixed"/>
              <w:tblLook w:val="04A0" w:firstRow="1" w:lastRow="0" w:firstColumn="1" w:lastColumn="0" w:noHBand="0" w:noVBand="1"/>
            </w:tblPr>
            <w:tblGrid>
              <w:gridCol w:w="5062"/>
              <w:gridCol w:w="5062"/>
              <w:gridCol w:w="946"/>
            </w:tblGrid>
            <w:tr w:rsidR="00841853" w:rsidRPr="00A94146" w14:paraId="0F73F2A8" w14:textId="77777777" w:rsidTr="00D9639F">
              <w:tc>
                <w:tcPr>
                  <w:tcW w:w="11070" w:type="dxa"/>
                  <w:gridSpan w:val="3"/>
                  <w:tcBorders>
                    <w:top w:val="nil"/>
                    <w:left w:val="nil"/>
                    <w:bottom w:val="nil"/>
                    <w:right w:val="nil"/>
                  </w:tcBorders>
                </w:tcPr>
                <w:p w14:paraId="648DEECD" w14:textId="77777777" w:rsidR="00A94146" w:rsidRPr="00A94146" w:rsidRDefault="00A94146" w:rsidP="00C74A4E">
                  <w:pPr>
                    <w:framePr w:hSpace="180" w:wrap="around" w:vAnchor="text" w:hAnchor="text" w:y="1"/>
                    <w:suppressOverlap/>
                    <w:jc w:val="both"/>
                    <w:rPr>
                      <w:sz w:val="24"/>
                      <w:szCs w:val="24"/>
                    </w:rPr>
                  </w:pPr>
                </w:p>
                <w:p w14:paraId="340F1D71" w14:textId="77777777" w:rsidR="00A94146" w:rsidRPr="00D9639F" w:rsidRDefault="00A94146" w:rsidP="00C74A4E">
                  <w:pPr>
                    <w:framePr w:hSpace="180" w:wrap="around" w:vAnchor="text" w:hAnchor="text" w:y="1"/>
                    <w:suppressOverlap/>
                    <w:jc w:val="both"/>
                    <w:rPr>
                      <w:b/>
                      <w:bCs/>
                      <w:sz w:val="24"/>
                      <w:szCs w:val="24"/>
                    </w:rPr>
                  </w:pPr>
                  <w:r w:rsidRPr="00D9639F">
                    <w:rPr>
                      <w:b/>
                      <w:bCs/>
                    </w:rPr>
                    <w:t>PART I – GENERAL INFORMATION</w:t>
                  </w:r>
                </w:p>
                <w:p w14:paraId="0C05C8DB" w14:textId="77777777" w:rsidR="00A94146" w:rsidRPr="00A94146" w:rsidRDefault="00A94146" w:rsidP="00C74A4E">
                  <w:pPr>
                    <w:framePr w:hSpace="180" w:wrap="around" w:vAnchor="text" w:hAnchor="text" w:y="1"/>
                    <w:tabs>
                      <w:tab w:val="left" w:pos="-1440"/>
                    </w:tabs>
                    <w:suppressOverlap/>
                    <w:jc w:val="both"/>
                    <w:rPr>
                      <w:sz w:val="24"/>
                      <w:szCs w:val="24"/>
                    </w:rPr>
                  </w:pPr>
                </w:p>
                <w:p w14:paraId="10015BA9" w14:textId="094213C4" w:rsidR="00A94146" w:rsidRPr="00D9639F" w:rsidRDefault="00C74A4E" w:rsidP="00C74A4E">
                  <w:pPr>
                    <w:pStyle w:val="ListParagraph"/>
                    <w:framePr w:hSpace="180" w:wrap="around" w:vAnchor="text" w:hAnchor="text" w:y="1"/>
                    <w:numPr>
                      <w:ilvl w:val="0"/>
                      <w:numId w:val="48"/>
                    </w:numPr>
                    <w:tabs>
                      <w:tab w:val="left" w:pos="-1440"/>
                    </w:tabs>
                    <w:suppressOverlap/>
                    <w:rPr>
                      <w:sz w:val="24"/>
                      <w:szCs w:val="24"/>
                    </w:rPr>
                  </w:pPr>
                  <w:r w:rsidRPr="00D9639F">
                    <w:rPr>
                      <w:sz w:val="24"/>
                      <w:szCs w:val="24"/>
                    </w:rPr>
                    <w:t>Facility Name</w:t>
                  </w:r>
                  <w:r>
                    <w:rPr>
                      <w:sz w:val="24"/>
                      <w:szCs w:val="24"/>
                    </w:rPr>
                    <w:t xml:space="preserve"> </w:t>
                  </w:r>
                  <w:r w:rsidR="005421C0" w:rsidRPr="00D9639F">
                    <w:rPr>
                      <w:sz w:val="24"/>
                      <w:szCs w:val="24"/>
                    </w:rPr>
                    <w:t xml:space="preserve">and </w:t>
                  </w:r>
                  <w:r w:rsidR="00A94146" w:rsidRPr="00D9639F">
                    <w:rPr>
                      <w:sz w:val="24"/>
                      <w:szCs w:val="24"/>
                    </w:rPr>
                    <w:t>Address: _____________________________________________________________________________</w:t>
                  </w:r>
                </w:p>
                <w:p w14:paraId="14ABABF8" w14:textId="77777777" w:rsidR="00A94146" w:rsidRPr="00A94146" w:rsidRDefault="00A94146" w:rsidP="00C74A4E">
                  <w:pPr>
                    <w:framePr w:hSpace="180" w:wrap="around" w:vAnchor="text" w:hAnchor="text" w:y="1"/>
                    <w:tabs>
                      <w:tab w:val="left" w:pos="-1440"/>
                    </w:tabs>
                    <w:ind w:left="720"/>
                    <w:suppressOverlap/>
                    <w:rPr>
                      <w:sz w:val="24"/>
                      <w:szCs w:val="24"/>
                    </w:rPr>
                  </w:pPr>
                </w:p>
                <w:p w14:paraId="3C678A8E" w14:textId="2C3B79C5" w:rsidR="002A24DD" w:rsidRPr="00A94146" w:rsidRDefault="002A24DD" w:rsidP="00C74A4E">
                  <w:pPr>
                    <w:framePr w:hSpace="180" w:wrap="around" w:vAnchor="text" w:hAnchor="text" w:y="1"/>
                    <w:tabs>
                      <w:tab w:val="left" w:pos="-1440"/>
                    </w:tabs>
                    <w:ind w:left="360"/>
                    <w:suppressOverlap/>
                    <w:rPr>
                      <w:sz w:val="24"/>
                      <w:szCs w:val="24"/>
                    </w:rPr>
                  </w:pPr>
                  <w:r w:rsidRPr="00A94146">
                    <w:rPr>
                      <w:sz w:val="24"/>
                      <w:szCs w:val="24"/>
                    </w:rPr>
                    <w:t>Tax ID: _________________________________________________________________________________</w:t>
                  </w:r>
                </w:p>
                <w:p w14:paraId="614997E4" w14:textId="77777777" w:rsidR="002A24DD" w:rsidRPr="00A94146" w:rsidRDefault="002A24DD" w:rsidP="00C74A4E">
                  <w:pPr>
                    <w:framePr w:hSpace="180" w:wrap="around" w:vAnchor="text" w:hAnchor="text" w:y="1"/>
                    <w:tabs>
                      <w:tab w:val="left" w:pos="-1440"/>
                    </w:tabs>
                    <w:ind w:left="360"/>
                    <w:suppressOverlap/>
                    <w:rPr>
                      <w:sz w:val="24"/>
                      <w:szCs w:val="24"/>
                    </w:rPr>
                  </w:pPr>
                </w:p>
                <w:p w14:paraId="6B3B5076" w14:textId="52077A2F" w:rsidR="002A24DD" w:rsidRPr="00A94146" w:rsidRDefault="002A24DD" w:rsidP="00C74A4E">
                  <w:pPr>
                    <w:framePr w:hSpace="180" w:wrap="around" w:vAnchor="text" w:hAnchor="text" w:y="1"/>
                    <w:tabs>
                      <w:tab w:val="left" w:pos="-1440"/>
                    </w:tabs>
                    <w:ind w:left="360"/>
                    <w:suppressOverlap/>
                    <w:rPr>
                      <w:sz w:val="24"/>
                      <w:szCs w:val="24"/>
                    </w:rPr>
                  </w:pPr>
                  <w:r w:rsidRPr="00A94146">
                    <w:rPr>
                      <w:sz w:val="24"/>
                      <w:szCs w:val="24"/>
                    </w:rPr>
                    <w:t xml:space="preserve">Medicare/Medicaid </w:t>
                  </w:r>
                  <w:r w:rsidR="00C74A4E" w:rsidRPr="00A94146">
                    <w:rPr>
                      <w:sz w:val="24"/>
                      <w:szCs w:val="24"/>
                    </w:rPr>
                    <w:t>Certification:</w:t>
                  </w:r>
                  <w:r w:rsidRPr="00A94146">
                    <w:rPr>
                      <w:sz w:val="24"/>
                      <w:szCs w:val="24"/>
                    </w:rPr>
                    <w:t xml:space="preserve"> _______________________________________________________________________________</w:t>
                  </w:r>
                </w:p>
                <w:p w14:paraId="5720C8C4" w14:textId="77777777" w:rsidR="002A24DD" w:rsidRPr="00A94146" w:rsidRDefault="002A24DD" w:rsidP="00C74A4E">
                  <w:pPr>
                    <w:framePr w:hSpace="180" w:wrap="around" w:vAnchor="text" w:hAnchor="text" w:y="1"/>
                    <w:tabs>
                      <w:tab w:val="left" w:pos="-1440"/>
                    </w:tabs>
                    <w:ind w:left="360"/>
                    <w:suppressOverlap/>
                    <w:rPr>
                      <w:sz w:val="24"/>
                      <w:szCs w:val="24"/>
                    </w:rPr>
                  </w:pPr>
                </w:p>
                <w:p w14:paraId="5D8AA7C4" w14:textId="0D5EFB4E" w:rsidR="002A24DD" w:rsidRPr="00A94146" w:rsidRDefault="002A24DD" w:rsidP="00C74A4E">
                  <w:pPr>
                    <w:framePr w:hSpace="180" w:wrap="around" w:vAnchor="text" w:hAnchor="text" w:y="1"/>
                    <w:tabs>
                      <w:tab w:val="left" w:pos="-1440"/>
                    </w:tabs>
                    <w:ind w:left="360"/>
                    <w:suppressOverlap/>
                    <w:rPr>
                      <w:sz w:val="24"/>
                      <w:szCs w:val="24"/>
                    </w:rPr>
                  </w:pPr>
                  <w:r w:rsidRPr="00A94146">
                    <w:rPr>
                      <w:sz w:val="24"/>
                      <w:szCs w:val="24"/>
                    </w:rPr>
                    <w:t>Applicant: _____________________________________________________________________________________</w:t>
                  </w:r>
                </w:p>
                <w:p w14:paraId="71393FAA" w14:textId="77777777" w:rsidR="007846B6" w:rsidRPr="00A94146" w:rsidRDefault="007846B6" w:rsidP="00C74A4E">
                  <w:pPr>
                    <w:framePr w:hSpace="180" w:wrap="around" w:vAnchor="text" w:hAnchor="text" w:y="1"/>
                    <w:tabs>
                      <w:tab w:val="left" w:pos="-1440"/>
                    </w:tabs>
                    <w:ind w:left="360"/>
                    <w:suppressOverlap/>
                    <w:rPr>
                      <w:sz w:val="24"/>
                      <w:szCs w:val="24"/>
                    </w:rPr>
                  </w:pPr>
                </w:p>
                <w:p w14:paraId="333196B3" w14:textId="5B9106EC" w:rsidR="007846B6" w:rsidRDefault="002A24DD" w:rsidP="00C74A4E">
                  <w:pPr>
                    <w:framePr w:hSpace="180" w:wrap="around" w:vAnchor="text" w:hAnchor="text" w:y="1"/>
                    <w:tabs>
                      <w:tab w:val="left" w:pos="-1440"/>
                    </w:tabs>
                    <w:ind w:left="360"/>
                    <w:suppressOverlap/>
                    <w:rPr>
                      <w:sz w:val="24"/>
                      <w:szCs w:val="24"/>
                    </w:rPr>
                  </w:pPr>
                  <w:r w:rsidRPr="00A94146">
                    <w:rPr>
                      <w:sz w:val="24"/>
                      <w:szCs w:val="24"/>
                    </w:rPr>
                    <w:t>Please provide a narrative summarizing the proposed acquisiti</w:t>
                  </w:r>
                  <w:r w:rsidR="00006282">
                    <w:rPr>
                      <w:sz w:val="24"/>
                      <w:szCs w:val="24"/>
                    </w:rPr>
                    <w:t>on:</w:t>
                  </w:r>
                </w:p>
                <w:p w14:paraId="17D11F66" w14:textId="1E4CBE7F" w:rsidR="00006282" w:rsidRPr="00A94146" w:rsidRDefault="00006282" w:rsidP="00C74A4E">
                  <w:pPr>
                    <w:framePr w:hSpace="180" w:wrap="around" w:vAnchor="text" w:hAnchor="text" w:y="1"/>
                    <w:tabs>
                      <w:tab w:val="left" w:pos="-1440"/>
                    </w:tabs>
                    <w:suppressOverlap/>
                    <w:rPr>
                      <w:sz w:val="24"/>
                      <w:szCs w:val="24"/>
                    </w:rPr>
                  </w:pPr>
                </w:p>
                <w:p w14:paraId="3EC2E1BB" w14:textId="77777777" w:rsidR="00841853" w:rsidRPr="00A94146" w:rsidRDefault="00841853" w:rsidP="00C74A4E">
                  <w:pPr>
                    <w:framePr w:hSpace="180" w:wrap="around" w:vAnchor="text" w:hAnchor="text" w:y="1"/>
                    <w:tabs>
                      <w:tab w:val="left" w:pos="-1440"/>
                    </w:tabs>
                    <w:suppressOverlap/>
                    <w:jc w:val="both"/>
                    <w:rPr>
                      <w:sz w:val="24"/>
                      <w:szCs w:val="24"/>
                    </w:rPr>
                  </w:pPr>
                </w:p>
                <w:p w14:paraId="686AB295" w14:textId="32DCBA1E" w:rsidR="00C16D2F" w:rsidRDefault="00841853" w:rsidP="00C74A4E">
                  <w:pPr>
                    <w:framePr w:hSpace="180" w:wrap="around" w:vAnchor="text" w:hAnchor="text" w:y="1"/>
                    <w:tabs>
                      <w:tab w:val="left" w:pos="-1440"/>
                    </w:tabs>
                    <w:ind w:left="342" w:hanging="450"/>
                    <w:suppressOverlap/>
                    <w:jc w:val="both"/>
                    <w:rPr>
                      <w:sz w:val="24"/>
                      <w:szCs w:val="24"/>
                    </w:rPr>
                  </w:pPr>
                  <w:r w:rsidRPr="00A94146">
                    <w:rPr>
                      <w:sz w:val="24"/>
                      <w:szCs w:val="24"/>
                    </w:rPr>
                    <w:t xml:space="preserve">2.   </w:t>
                  </w:r>
                  <w:r w:rsidR="00C16D2F" w:rsidRPr="00A94146">
                    <w:rPr>
                      <w:sz w:val="24"/>
                      <w:szCs w:val="24"/>
                    </w:rPr>
                    <w:t>O</w:t>
                  </w:r>
                  <w:r w:rsidR="00A9721C" w:rsidRPr="00A94146">
                    <w:rPr>
                      <w:sz w:val="24"/>
                      <w:szCs w:val="24"/>
                    </w:rPr>
                    <w:t>WNERSHIP</w:t>
                  </w:r>
                  <w:r w:rsidRPr="00A94146">
                    <w:rPr>
                      <w:sz w:val="24"/>
                      <w:szCs w:val="24"/>
                    </w:rPr>
                    <w:t xml:space="preserve">  </w:t>
                  </w:r>
                </w:p>
                <w:p w14:paraId="6E11B6C9" w14:textId="77777777" w:rsidR="0055718C" w:rsidRDefault="0055718C" w:rsidP="00C74A4E">
                  <w:pPr>
                    <w:framePr w:hSpace="180" w:wrap="around" w:vAnchor="text" w:hAnchor="text" w:y="1"/>
                    <w:tabs>
                      <w:tab w:val="left" w:pos="-1440"/>
                    </w:tabs>
                    <w:ind w:left="342" w:hanging="450"/>
                    <w:suppressOverlap/>
                    <w:jc w:val="both"/>
                    <w:rPr>
                      <w:sz w:val="24"/>
                      <w:szCs w:val="24"/>
                    </w:rPr>
                  </w:pPr>
                </w:p>
                <w:p w14:paraId="04360CF6" w14:textId="7EE9686A" w:rsidR="00002F52" w:rsidRDefault="0055718C" w:rsidP="00C74A4E">
                  <w:pPr>
                    <w:framePr w:hSpace="180" w:wrap="around" w:vAnchor="text" w:hAnchor="text" w:y="1"/>
                    <w:tabs>
                      <w:tab w:val="left" w:pos="-900"/>
                    </w:tabs>
                    <w:suppressOverlap/>
                    <w:jc w:val="both"/>
                    <w:rPr>
                      <w:sz w:val="24"/>
                      <w:szCs w:val="24"/>
                    </w:rPr>
                  </w:pPr>
                  <w:r w:rsidRPr="00002F52">
                    <w:rPr>
                      <w:sz w:val="24"/>
                      <w:szCs w:val="24"/>
                    </w:rPr>
                    <w:t>Identify each person with a 5% o</w:t>
                  </w:r>
                  <w:r w:rsidR="00AC109D">
                    <w:rPr>
                      <w:sz w:val="24"/>
                      <w:szCs w:val="24"/>
                    </w:rPr>
                    <w:t>r</w:t>
                  </w:r>
                  <w:r w:rsidRPr="00002F52">
                    <w:rPr>
                      <w:sz w:val="24"/>
                      <w:szCs w:val="24"/>
                    </w:rPr>
                    <w:t xml:space="preserve"> more ownership interest</w:t>
                  </w:r>
                  <w:r w:rsidRPr="00002F52">
                    <w:rPr>
                      <w:rStyle w:val="FootnoteReference"/>
                      <w:sz w:val="24"/>
                      <w:szCs w:val="24"/>
                    </w:rPr>
                    <w:footnoteReference w:id="2"/>
                  </w:r>
                  <w:r w:rsidRPr="00002F52">
                    <w:rPr>
                      <w:sz w:val="24"/>
                      <w:szCs w:val="24"/>
                    </w:rPr>
                    <w:t xml:space="preserve"> in the acquiring entity </w:t>
                  </w:r>
                </w:p>
                <w:p w14:paraId="0EE841AE" w14:textId="52DEE39E" w:rsidR="00002F52" w:rsidRPr="00002F52" w:rsidRDefault="0055718C" w:rsidP="00C74A4E">
                  <w:pPr>
                    <w:framePr w:hSpace="180" w:wrap="around" w:vAnchor="text" w:hAnchor="text" w:y="1"/>
                    <w:tabs>
                      <w:tab w:val="left" w:pos="-900"/>
                    </w:tabs>
                    <w:suppressOverlap/>
                    <w:jc w:val="both"/>
                    <w:rPr>
                      <w:sz w:val="24"/>
                      <w:szCs w:val="24"/>
                    </w:rPr>
                  </w:pPr>
                  <w:r w:rsidRPr="00002F52">
                    <w:rPr>
                      <w:sz w:val="24"/>
                      <w:szCs w:val="24"/>
                    </w:rPr>
                    <w:t>or a related or affiliated entity</w:t>
                  </w:r>
                  <w:r w:rsidRPr="00002F52">
                    <w:rPr>
                      <w:rStyle w:val="FootnoteReference"/>
                      <w:sz w:val="24"/>
                      <w:szCs w:val="24"/>
                    </w:rPr>
                    <w:footnoteReference w:id="3"/>
                  </w:r>
                  <w:r w:rsidR="00002F52">
                    <w:rPr>
                      <w:sz w:val="24"/>
                      <w:szCs w:val="24"/>
                    </w:rPr>
                    <w:t>;</w:t>
                  </w:r>
                </w:p>
                <w:p w14:paraId="5F898349" w14:textId="25675D56" w:rsidR="00002F52" w:rsidRPr="00002F52" w:rsidRDefault="00002F52" w:rsidP="00C74A4E">
                  <w:pPr>
                    <w:framePr w:hSpace="180" w:wrap="around" w:vAnchor="text" w:hAnchor="text" w:y="1"/>
                    <w:tabs>
                      <w:tab w:val="left" w:pos="-900"/>
                    </w:tabs>
                    <w:suppressOverlap/>
                    <w:jc w:val="both"/>
                    <w:rPr>
                      <w:sz w:val="24"/>
                      <w:szCs w:val="24"/>
                    </w:rPr>
                  </w:pPr>
                  <w:r>
                    <w:rPr>
                      <w:sz w:val="24"/>
                      <w:szCs w:val="24"/>
                    </w:rPr>
                    <w:t>t</w:t>
                  </w:r>
                  <w:r w:rsidRPr="00002F52">
                    <w:rPr>
                      <w:sz w:val="24"/>
                      <w:szCs w:val="24"/>
                    </w:rPr>
                    <w:t xml:space="preserve">he </w:t>
                  </w:r>
                  <w:r w:rsidR="0055718C" w:rsidRPr="00002F52">
                    <w:rPr>
                      <w:sz w:val="24"/>
                      <w:szCs w:val="24"/>
                    </w:rPr>
                    <w:t xml:space="preserve">percentage of ownership interest of each such person; </w:t>
                  </w:r>
                </w:p>
                <w:p w14:paraId="540C3D9E" w14:textId="77777777" w:rsidR="00002F52" w:rsidRDefault="0055718C" w:rsidP="00C74A4E">
                  <w:pPr>
                    <w:framePr w:hSpace="180" w:wrap="around" w:vAnchor="text" w:hAnchor="text" w:y="1"/>
                    <w:tabs>
                      <w:tab w:val="left" w:pos="-900"/>
                    </w:tabs>
                    <w:suppressOverlap/>
                    <w:jc w:val="both"/>
                    <w:rPr>
                      <w:sz w:val="24"/>
                      <w:szCs w:val="24"/>
                    </w:rPr>
                  </w:pPr>
                  <w:r w:rsidRPr="00002F52">
                    <w:rPr>
                      <w:sz w:val="24"/>
                      <w:szCs w:val="24"/>
                    </w:rPr>
                    <w:t xml:space="preserve">and the history of each such person’s experience in ownership or operation of health care facilities. </w:t>
                  </w:r>
                </w:p>
                <w:p w14:paraId="15F38A0B" w14:textId="7B4FED96" w:rsidR="00002F52" w:rsidRPr="00002F52" w:rsidRDefault="00002F52" w:rsidP="00C74A4E">
                  <w:pPr>
                    <w:framePr w:hSpace="180" w:wrap="around" w:vAnchor="text" w:hAnchor="text" w:y="1"/>
                    <w:tabs>
                      <w:tab w:val="left" w:pos="-900"/>
                    </w:tabs>
                    <w:suppressOverlap/>
                    <w:jc w:val="both"/>
                    <w:rPr>
                      <w:b/>
                      <w:bCs/>
                      <w:sz w:val="24"/>
                      <w:szCs w:val="24"/>
                    </w:rPr>
                  </w:pPr>
                  <w:r w:rsidRPr="00002F52">
                    <w:rPr>
                      <w:b/>
                      <w:bCs/>
                      <w:sz w:val="24"/>
                      <w:szCs w:val="24"/>
                    </w:rPr>
                    <w:t>This information should be included in Attachment A.</w:t>
                  </w:r>
                </w:p>
                <w:p w14:paraId="6F3D4C7B" w14:textId="77777777" w:rsidR="00002F52" w:rsidRDefault="00002F52" w:rsidP="00C74A4E">
                  <w:pPr>
                    <w:framePr w:hSpace="180" w:wrap="around" w:vAnchor="text" w:hAnchor="text" w:y="1"/>
                    <w:tabs>
                      <w:tab w:val="left" w:pos="-900"/>
                    </w:tabs>
                    <w:suppressOverlap/>
                    <w:jc w:val="both"/>
                    <w:rPr>
                      <w:sz w:val="24"/>
                      <w:szCs w:val="24"/>
                    </w:rPr>
                  </w:pPr>
                </w:p>
                <w:p w14:paraId="1601F2E9" w14:textId="3AC492B7" w:rsidR="00AC109D" w:rsidRPr="007606ED" w:rsidRDefault="00C16D2F" w:rsidP="00C74A4E">
                  <w:pPr>
                    <w:framePr w:hSpace="180" w:wrap="around" w:vAnchor="text" w:hAnchor="text" w:y="1"/>
                    <w:tabs>
                      <w:tab w:val="left" w:pos="-900"/>
                    </w:tabs>
                    <w:ind w:left="-120" w:right="786"/>
                    <w:suppressOverlap/>
                    <w:jc w:val="both"/>
                    <w:rPr>
                      <w:sz w:val="24"/>
                      <w:szCs w:val="24"/>
                    </w:rPr>
                  </w:pPr>
                  <w:r w:rsidRPr="007606ED">
                    <w:rPr>
                      <w:sz w:val="24"/>
                      <w:szCs w:val="24"/>
                    </w:rPr>
                    <w:t>Attach a chart that completely delineates the ownership structure</w:t>
                  </w:r>
                  <w:r w:rsidR="00AC109D" w:rsidRPr="007606ED">
                    <w:rPr>
                      <w:sz w:val="24"/>
                      <w:szCs w:val="24"/>
                    </w:rPr>
                    <w:t>, i</w:t>
                  </w:r>
                  <w:r w:rsidRPr="007606ED">
                    <w:rPr>
                      <w:sz w:val="24"/>
                      <w:szCs w:val="24"/>
                    </w:rPr>
                    <w:t>nclud</w:t>
                  </w:r>
                  <w:r w:rsidR="00AC109D" w:rsidRPr="007606ED">
                    <w:rPr>
                      <w:sz w:val="24"/>
                      <w:szCs w:val="24"/>
                    </w:rPr>
                    <w:t>ing</w:t>
                  </w:r>
                  <w:r w:rsidRPr="007606ED">
                    <w:rPr>
                      <w:sz w:val="24"/>
                      <w:szCs w:val="24"/>
                    </w:rPr>
                    <w:t xml:space="preserve"> the relationship between</w:t>
                  </w:r>
                  <w:r w:rsidR="00805DD7">
                    <w:rPr>
                      <w:sz w:val="24"/>
                      <w:szCs w:val="24"/>
                    </w:rPr>
                    <w:t xml:space="preserve"> the owners of</w:t>
                  </w:r>
                  <w:r w:rsidR="00AC109D" w:rsidRPr="007606ED">
                    <w:rPr>
                      <w:sz w:val="24"/>
                      <w:szCs w:val="24"/>
                    </w:rPr>
                    <w:t>:</w:t>
                  </w:r>
                </w:p>
                <w:p w14:paraId="4DB63246" w14:textId="139C9518" w:rsidR="007606ED" w:rsidRPr="00D9639F" w:rsidRDefault="00805DD7" w:rsidP="00C74A4E">
                  <w:pPr>
                    <w:pStyle w:val="ListParagraph"/>
                    <w:framePr w:hSpace="180" w:wrap="around" w:vAnchor="text" w:hAnchor="text" w:y="1"/>
                    <w:numPr>
                      <w:ilvl w:val="0"/>
                      <w:numId w:val="47"/>
                    </w:numPr>
                    <w:tabs>
                      <w:tab w:val="left" w:pos="-900"/>
                    </w:tabs>
                    <w:suppressOverlap/>
                    <w:jc w:val="both"/>
                    <w:rPr>
                      <w:sz w:val="24"/>
                      <w:szCs w:val="24"/>
                    </w:rPr>
                  </w:pPr>
                  <w:r>
                    <w:rPr>
                      <w:sz w:val="24"/>
                      <w:szCs w:val="24"/>
                    </w:rPr>
                    <w:t>T</w:t>
                  </w:r>
                  <w:r w:rsidR="00AC109D" w:rsidRPr="00D9639F">
                    <w:rPr>
                      <w:sz w:val="24"/>
                      <w:szCs w:val="24"/>
                    </w:rPr>
                    <w:t xml:space="preserve">he </w:t>
                  </w:r>
                  <w:r w:rsidR="00002F52" w:rsidRPr="00D9639F">
                    <w:rPr>
                      <w:sz w:val="24"/>
                      <w:szCs w:val="24"/>
                    </w:rPr>
                    <w:t>real</w:t>
                  </w:r>
                  <w:r w:rsidR="00C16D2F" w:rsidRPr="00D9639F">
                    <w:rPr>
                      <w:sz w:val="24"/>
                      <w:szCs w:val="24"/>
                    </w:rPr>
                    <w:t xml:space="preserve"> property</w:t>
                  </w:r>
                  <w:r w:rsidR="00EC460D" w:rsidRPr="00D9639F">
                    <w:rPr>
                      <w:sz w:val="24"/>
                      <w:szCs w:val="24"/>
                    </w:rPr>
                    <w:t xml:space="preserve"> and improvement</w:t>
                  </w:r>
                  <w:r w:rsidR="00AC109D" w:rsidRPr="00D9639F">
                    <w:rPr>
                      <w:sz w:val="24"/>
                      <w:szCs w:val="24"/>
                    </w:rPr>
                    <w:t>s</w:t>
                  </w:r>
                  <w:r w:rsidR="00002F52" w:rsidRPr="00D9639F">
                    <w:rPr>
                      <w:sz w:val="24"/>
                      <w:szCs w:val="24"/>
                    </w:rPr>
                    <w:t>;</w:t>
                  </w:r>
                  <w:r w:rsidR="00C16D2F" w:rsidRPr="00D9639F">
                    <w:rPr>
                      <w:sz w:val="24"/>
                      <w:szCs w:val="24"/>
                    </w:rPr>
                    <w:t xml:space="preserve"> </w:t>
                  </w:r>
                </w:p>
                <w:p w14:paraId="0D52EB40" w14:textId="791083BF" w:rsidR="00002F52" w:rsidRPr="00D9639F" w:rsidRDefault="007606ED" w:rsidP="00C74A4E">
                  <w:pPr>
                    <w:pStyle w:val="ListParagraph"/>
                    <w:framePr w:hSpace="180" w:wrap="around" w:vAnchor="text" w:hAnchor="text" w:y="1"/>
                    <w:numPr>
                      <w:ilvl w:val="0"/>
                      <w:numId w:val="47"/>
                    </w:numPr>
                    <w:tabs>
                      <w:tab w:val="left" w:pos="-900"/>
                    </w:tabs>
                    <w:suppressOverlap/>
                    <w:jc w:val="both"/>
                    <w:rPr>
                      <w:sz w:val="24"/>
                      <w:szCs w:val="24"/>
                    </w:rPr>
                  </w:pPr>
                  <w:r>
                    <w:rPr>
                      <w:sz w:val="24"/>
                      <w:szCs w:val="24"/>
                    </w:rPr>
                    <w:t>B</w:t>
                  </w:r>
                  <w:r w:rsidR="00C16D2F" w:rsidRPr="00D9639F">
                    <w:rPr>
                      <w:sz w:val="24"/>
                      <w:szCs w:val="24"/>
                    </w:rPr>
                    <w:t>ed rights</w:t>
                  </w:r>
                  <w:r w:rsidR="00002F52" w:rsidRPr="00D9639F">
                    <w:rPr>
                      <w:sz w:val="24"/>
                      <w:szCs w:val="24"/>
                    </w:rPr>
                    <w:t>;</w:t>
                  </w:r>
                  <w:r w:rsidR="00C16D2F" w:rsidRPr="00D9639F">
                    <w:rPr>
                      <w:sz w:val="24"/>
                      <w:szCs w:val="24"/>
                    </w:rPr>
                    <w:t xml:space="preserve"> </w:t>
                  </w:r>
                  <w:r w:rsidRPr="00D9639F">
                    <w:rPr>
                      <w:sz w:val="24"/>
                      <w:szCs w:val="24"/>
                    </w:rPr>
                    <w:t xml:space="preserve">and </w:t>
                  </w:r>
                </w:p>
                <w:p w14:paraId="4A74A791" w14:textId="5C648FF9" w:rsidR="007606ED" w:rsidRPr="00D9639F" w:rsidRDefault="007606ED" w:rsidP="00C74A4E">
                  <w:pPr>
                    <w:pStyle w:val="ListParagraph"/>
                    <w:framePr w:hSpace="180" w:wrap="around" w:vAnchor="text" w:hAnchor="text" w:y="1"/>
                    <w:numPr>
                      <w:ilvl w:val="0"/>
                      <w:numId w:val="47"/>
                    </w:numPr>
                    <w:tabs>
                      <w:tab w:val="left" w:pos="-900"/>
                    </w:tabs>
                    <w:suppressOverlap/>
                    <w:jc w:val="both"/>
                    <w:rPr>
                      <w:sz w:val="24"/>
                      <w:szCs w:val="24"/>
                    </w:rPr>
                  </w:pPr>
                  <w:r w:rsidRPr="00D9639F">
                    <w:rPr>
                      <w:sz w:val="24"/>
                      <w:szCs w:val="24"/>
                    </w:rPr>
                    <w:t>Operator</w:t>
                  </w:r>
                </w:p>
                <w:p w14:paraId="28C7E6A9" w14:textId="41C19A7B" w:rsidR="00841853" w:rsidRDefault="00841853" w:rsidP="00C74A4E">
                  <w:pPr>
                    <w:framePr w:hSpace="180" w:wrap="around" w:vAnchor="text" w:hAnchor="text" w:y="1"/>
                    <w:tabs>
                      <w:tab w:val="left" w:pos="-1440"/>
                    </w:tabs>
                    <w:suppressOverlap/>
                    <w:jc w:val="both"/>
                    <w:rPr>
                      <w:sz w:val="24"/>
                      <w:szCs w:val="24"/>
                    </w:rPr>
                  </w:pPr>
                </w:p>
                <w:p w14:paraId="61B7D40A" w14:textId="77777777" w:rsidR="00C16D2F" w:rsidRPr="00002F52" w:rsidRDefault="00C16D2F" w:rsidP="00C74A4E">
                  <w:pPr>
                    <w:framePr w:hSpace="180" w:wrap="around" w:vAnchor="text" w:hAnchor="text" w:y="1"/>
                    <w:tabs>
                      <w:tab w:val="left" w:pos="-1440"/>
                    </w:tabs>
                    <w:suppressOverlap/>
                    <w:jc w:val="both"/>
                    <w:rPr>
                      <w:sz w:val="24"/>
                      <w:szCs w:val="24"/>
                    </w:rPr>
                  </w:pPr>
                </w:p>
                <w:p w14:paraId="4EE4554E" w14:textId="59B00956" w:rsidR="009A670E" w:rsidRPr="00002F52" w:rsidRDefault="009A670E" w:rsidP="00C74A4E">
                  <w:pPr>
                    <w:framePr w:hSpace="180" w:wrap="around" w:vAnchor="text" w:hAnchor="text" w:y="1"/>
                    <w:tabs>
                      <w:tab w:val="left" w:pos="-1440"/>
                    </w:tabs>
                    <w:ind w:left="342" w:hanging="450"/>
                    <w:suppressOverlap/>
                    <w:jc w:val="both"/>
                    <w:rPr>
                      <w:sz w:val="24"/>
                      <w:szCs w:val="24"/>
                    </w:rPr>
                  </w:pPr>
                  <w:r w:rsidRPr="00002F52">
                    <w:rPr>
                      <w:sz w:val="24"/>
                      <w:szCs w:val="24"/>
                    </w:rPr>
                    <w:t xml:space="preserve">Ownership: </w:t>
                  </w:r>
                  <w:r w:rsidR="00D9639F">
                    <w:rPr>
                      <w:sz w:val="24"/>
                      <w:szCs w:val="24"/>
                    </w:rPr>
                    <w:t>c</w:t>
                  </w:r>
                  <w:r w:rsidRPr="00002F52">
                    <w:rPr>
                      <w:sz w:val="24"/>
                      <w:szCs w:val="24"/>
                    </w:rPr>
                    <w:t>urrent</w:t>
                  </w:r>
                  <w:r w:rsidR="00C16D2F" w:rsidRPr="00002F52">
                    <w:rPr>
                      <w:sz w:val="24"/>
                      <w:szCs w:val="24"/>
                    </w:rPr>
                    <w:t xml:space="preserve"> and </w:t>
                  </w:r>
                  <w:r w:rsidR="00D9639F">
                    <w:rPr>
                      <w:sz w:val="24"/>
                      <w:szCs w:val="24"/>
                    </w:rPr>
                    <w:t>post-transaction</w:t>
                  </w:r>
                </w:p>
                <w:p w14:paraId="2883E555" w14:textId="39AD7813" w:rsidR="009A670E" w:rsidRPr="00A94146" w:rsidRDefault="009A670E" w:rsidP="00C74A4E">
                  <w:pPr>
                    <w:framePr w:hSpace="180" w:wrap="around" w:vAnchor="text" w:hAnchor="text" w:y="1"/>
                    <w:tabs>
                      <w:tab w:val="left" w:pos="-1440"/>
                    </w:tabs>
                    <w:ind w:left="342" w:hanging="450"/>
                    <w:suppressOverlap/>
                    <w:jc w:val="both"/>
                    <w:rPr>
                      <w:sz w:val="24"/>
                      <w:szCs w:val="24"/>
                    </w:rPr>
                  </w:pPr>
                  <w:r w:rsidRPr="00A94146">
                    <w:rPr>
                      <w:sz w:val="24"/>
                      <w:szCs w:val="24"/>
                    </w:rPr>
                    <w:t>The name and address of the owner of the real property and improvements.</w:t>
                  </w:r>
                  <w:r w:rsidRPr="00A94146">
                    <w:rPr>
                      <w:rStyle w:val="FootnoteReference"/>
                      <w:sz w:val="24"/>
                      <w:szCs w:val="24"/>
                    </w:rPr>
                    <w:footnoteReference w:id="4"/>
                  </w:r>
                </w:p>
                <w:p w14:paraId="555A9787" w14:textId="14D64B96" w:rsidR="009A670E" w:rsidRPr="00A94146" w:rsidRDefault="009A670E" w:rsidP="00C74A4E">
                  <w:pPr>
                    <w:framePr w:hSpace="180" w:wrap="around" w:vAnchor="text" w:hAnchor="text" w:y="1"/>
                    <w:tabs>
                      <w:tab w:val="left" w:pos="-1440"/>
                    </w:tabs>
                    <w:ind w:left="342" w:hanging="450"/>
                    <w:suppressOverlap/>
                    <w:jc w:val="both"/>
                    <w:rPr>
                      <w:sz w:val="24"/>
                      <w:szCs w:val="24"/>
                    </w:rPr>
                  </w:pPr>
                </w:p>
              </w:tc>
            </w:tr>
            <w:tr w:rsidR="009A670E" w:rsidRPr="00A94146" w14:paraId="72EEA6FD" w14:textId="77777777" w:rsidTr="00D9639F">
              <w:tblPrEx>
                <w:tblBorders>
                  <w:top w:val="single" w:sz="4" w:space="0" w:color="auto"/>
                </w:tblBorders>
              </w:tblPrEx>
              <w:trPr>
                <w:gridAfter w:val="1"/>
                <w:wAfter w:w="946" w:type="dxa"/>
              </w:trPr>
              <w:tc>
                <w:tcPr>
                  <w:tcW w:w="5062" w:type="dxa"/>
                </w:tcPr>
                <w:p w14:paraId="3112D286" w14:textId="35F50651" w:rsidR="009A670E" w:rsidRPr="00A94146" w:rsidRDefault="009A670E" w:rsidP="00C74A4E">
                  <w:pPr>
                    <w:framePr w:hSpace="180" w:wrap="around" w:vAnchor="text" w:hAnchor="text" w:y="1"/>
                    <w:suppressOverlap/>
                    <w:jc w:val="both"/>
                    <w:rPr>
                      <w:sz w:val="24"/>
                      <w:szCs w:val="24"/>
                    </w:rPr>
                  </w:pPr>
                  <w:r w:rsidRPr="00A94146">
                    <w:rPr>
                      <w:sz w:val="24"/>
                      <w:szCs w:val="24"/>
                    </w:rPr>
                    <w:t>Current</w:t>
                  </w:r>
                </w:p>
              </w:tc>
              <w:tc>
                <w:tcPr>
                  <w:tcW w:w="5062" w:type="dxa"/>
                </w:tcPr>
                <w:p w14:paraId="3A232FD4" w14:textId="1232922C" w:rsidR="009A670E" w:rsidRPr="00A94146" w:rsidRDefault="007606ED" w:rsidP="00C74A4E">
                  <w:pPr>
                    <w:framePr w:hSpace="180" w:wrap="around" w:vAnchor="text" w:hAnchor="text" w:y="1"/>
                    <w:suppressOverlap/>
                    <w:jc w:val="both"/>
                    <w:rPr>
                      <w:sz w:val="24"/>
                      <w:szCs w:val="24"/>
                    </w:rPr>
                  </w:pPr>
                  <w:r>
                    <w:rPr>
                      <w:sz w:val="24"/>
                      <w:szCs w:val="24"/>
                    </w:rPr>
                    <w:t>Post-transaction</w:t>
                  </w:r>
                </w:p>
              </w:tc>
            </w:tr>
          </w:tbl>
          <w:p w14:paraId="582A5498" w14:textId="3D51A2E1" w:rsidR="00C16D2F" w:rsidRPr="00A94146" w:rsidRDefault="00C16D2F" w:rsidP="00A94146">
            <w:pPr>
              <w:jc w:val="both"/>
              <w:rPr>
                <w:sz w:val="24"/>
                <w:szCs w:val="24"/>
              </w:rPr>
            </w:pPr>
          </w:p>
          <w:p w14:paraId="32428FD0" w14:textId="77777777" w:rsidR="009A670E" w:rsidRPr="00A94146" w:rsidRDefault="009A670E" w:rsidP="00A94146">
            <w:pPr>
              <w:tabs>
                <w:tab w:val="left" w:pos="-900"/>
              </w:tabs>
              <w:jc w:val="both"/>
              <w:rPr>
                <w:sz w:val="24"/>
                <w:szCs w:val="24"/>
              </w:rPr>
            </w:pPr>
            <w:r w:rsidRPr="00A94146">
              <w:rPr>
                <w:sz w:val="24"/>
                <w:szCs w:val="24"/>
              </w:rPr>
              <w:lastRenderedPageBreak/>
              <w:t>The name and address of the owner of the bed rights (i.e., the person/entity that could sell the beds to a third party).</w:t>
            </w:r>
          </w:p>
          <w:p w14:paraId="25BEEB79" w14:textId="77777777" w:rsidR="00841853" w:rsidRPr="00A94146" w:rsidRDefault="00841853" w:rsidP="00A94146">
            <w:pPr>
              <w:tabs>
                <w:tab w:val="left" w:pos="-1440"/>
              </w:tabs>
              <w:jc w:val="both"/>
              <w:rPr>
                <w:sz w:val="24"/>
                <w:szCs w:val="24"/>
              </w:rPr>
            </w:pPr>
          </w:p>
          <w:tbl>
            <w:tblPr>
              <w:tblStyle w:val="TableGrid"/>
              <w:tblW w:w="0" w:type="auto"/>
              <w:tblLook w:val="04A0" w:firstRow="1" w:lastRow="0" w:firstColumn="1" w:lastColumn="0" w:noHBand="0" w:noVBand="1"/>
            </w:tblPr>
            <w:tblGrid>
              <w:gridCol w:w="5062"/>
              <w:gridCol w:w="5062"/>
            </w:tblGrid>
            <w:tr w:rsidR="009A670E" w:rsidRPr="00A94146" w14:paraId="2D9FAA1D" w14:textId="77777777" w:rsidTr="009A670E">
              <w:tc>
                <w:tcPr>
                  <w:tcW w:w="5062" w:type="dxa"/>
                </w:tcPr>
                <w:p w14:paraId="0E51ECF7" w14:textId="337EDC21" w:rsidR="009A670E" w:rsidRPr="00A94146" w:rsidRDefault="009A670E" w:rsidP="00C74A4E">
                  <w:pPr>
                    <w:framePr w:hSpace="180" w:wrap="around" w:vAnchor="text" w:hAnchor="text" w:y="1"/>
                    <w:tabs>
                      <w:tab w:val="left" w:pos="-1440"/>
                    </w:tabs>
                    <w:suppressOverlap/>
                    <w:jc w:val="both"/>
                    <w:rPr>
                      <w:sz w:val="24"/>
                      <w:szCs w:val="24"/>
                    </w:rPr>
                  </w:pPr>
                  <w:r w:rsidRPr="00A94146">
                    <w:rPr>
                      <w:sz w:val="24"/>
                      <w:szCs w:val="24"/>
                    </w:rPr>
                    <w:t>Current</w:t>
                  </w:r>
                </w:p>
              </w:tc>
              <w:tc>
                <w:tcPr>
                  <w:tcW w:w="5062" w:type="dxa"/>
                </w:tcPr>
                <w:p w14:paraId="77FC85A3" w14:textId="391E6E30" w:rsidR="009A670E" w:rsidRPr="00A94146" w:rsidRDefault="007606ED" w:rsidP="00C74A4E">
                  <w:pPr>
                    <w:framePr w:hSpace="180" w:wrap="around" w:vAnchor="text" w:hAnchor="text" w:y="1"/>
                    <w:tabs>
                      <w:tab w:val="left" w:pos="-1440"/>
                    </w:tabs>
                    <w:suppressOverlap/>
                    <w:jc w:val="both"/>
                    <w:rPr>
                      <w:sz w:val="24"/>
                      <w:szCs w:val="24"/>
                    </w:rPr>
                  </w:pPr>
                  <w:r>
                    <w:rPr>
                      <w:sz w:val="24"/>
                      <w:szCs w:val="24"/>
                    </w:rPr>
                    <w:t>Post-transaction</w:t>
                  </w:r>
                </w:p>
              </w:tc>
            </w:tr>
          </w:tbl>
          <w:p w14:paraId="6E4265A2" w14:textId="77777777" w:rsidR="009A670E" w:rsidRPr="00A94146" w:rsidRDefault="009A670E" w:rsidP="00A94146">
            <w:pPr>
              <w:tabs>
                <w:tab w:val="left" w:pos="-1440"/>
              </w:tabs>
              <w:jc w:val="both"/>
              <w:rPr>
                <w:sz w:val="24"/>
                <w:szCs w:val="24"/>
              </w:rPr>
            </w:pPr>
          </w:p>
        </w:tc>
      </w:tr>
    </w:tbl>
    <w:p w14:paraId="06405710" w14:textId="1952CDC8" w:rsidR="00841853" w:rsidRPr="00A94146" w:rsidRDefault="00A94146" w:rsidP="007B14E7">
      <w:pPr>
        <w:tabs>
          <w:tab w:val="left" w:pos="-720"/>
        </w:tabs>
        <w:suppressAutoHyphens/>
        <w:jc w:val="both"/>
        <w:rPr>
          <w:rFonts w:ascii="Times New Roman" w:hAnsi="Times New Roman" w:cs="Times New Roman"/>
        </w:rPr>
      </w:pPr>
      <w:r w:rsidRPr="00A94146">
        <w:rPr>
          <w:rFonts w:ascii="Times New Roman" w:hAnsi="Times New Roman" w:cs="Times New Roman"/>
        </w:rPr>
        <w:lastRenderedPageBreak/>
        <w:br w:type="textWrapping" w:clear="all"/>
      </w:r>
    </w:p>
    <w:p w14:paraId="7CA9F830" w14:textId="5B3FB8F7" w:rsidR="009A670E" w:rsidRPr="00A94146" w:rsidRDefault="009A670E" w:rsidP="009A670E">
      <w:pPr>
        <w:tabs>
          <w:tab w:val="left" w:pos="-900"/>
        </w:tabs>
        <w:rPr>
          <w:rFonts w:ascii="Times New Roman" w:hAnsi="Times New Roman" w:cs="Times New Roman"/>
        </w:rPr>
      </w:pPr>
      <w:r w:rsidRPr="00A94146">
        <w:rPr>
          <w:rFonts w:ascii="Times New Roman" w:hAnsi="Times New Roman" w:cs="Times New Roman"/>
        </w:rPr>
        <w:t xml:space="preserve">The name and address of the operator of the facility. </w:t>
      </w:r>
    </w:p>
    <w:p w14:paraId="6D58C153" w14:textId="77777777" w:rsidR="00841853" w:rsidRPr="00A94146" w:rsidRDefault="00841853" w:rsidP="007B14E7">
      <w:pPr>
        <w:tabs>
          <w:tab w:val="left" w:pos="-720"/>
        </w:tabs>
        <w:suppressAutoHyphens/>
        <w:jc w:val="both"/>
        <w:rPr>
          <w:rFonts w:ascii="Times New Roman" w:hAnsi="Times New Roman" w:cs="Times New Roman"/>
        </w:rPr>
      </w:pPr>
    </w:p>
    <w:tbl>
      <w:tblPr>
        <w:tblStyle w:val="TableGrid"/>
        <w:tblW w:w="10080" w:type="dxa"/>
        <w:tblInd w:w="175" w:type="dxa"/>
        <w:tblLook w:val="04A0" w:firstRow="1" w:lastRow="0" w:firstColumn="1" w:lastColumn="0" w:noHBand="0" w:noVBand="1"/>
      </w:tblPr>
      <w:tblGrid>
        <w:gridCol w:w="5040"/>
        <w:gridCol w:w="5040"/>
      </w:tblGrid>
      <w:tr w:rsidR="009A670E" w:rsidRPr="00A94146" w14:paraId="6F57B087" w14:textId="77777777" w:rsidTr="000E7B31">
        <w:tc>
          <w:tcPr>
            <w:tcW w:w="5040" w:type="dxa"/>
          </w:tcPr>
          <w:p w14:paraId="05C048C5" w14:textId="7B94DE89" w:rsidR="009A670E" w:rsidRPr="00A94146" w:rsidRDefault="009A670E" w:rsidP="007B14E7">
            <w:pPr>
              <w:tabs>
                <w:tab w:val="left" w:pos="-720"/>
              </w:tabs>
              <w:suppressAutoHyphens/>
              <w:jc w:val="both"/>
              <w:rPr>
                <w:sz w:val="24"/>
                <w:szCs w:val="24"/>
              </w:rPr>
            </w:pPr>
            <w:r w:rsidRPr="00A94146">
              <w:rPr>
                <w:sz w:val="24"/>
                <w:szCs w:val="24"/>
              </w:rPr>
              <w:t>Current</w:t>
            </w:r>
          </w:p>
        </w:tc>
        <w:tc>
          <w:tcPr>
            <w:tcW w:w="5040" w:type="dxa"/>
          </w:tcPr>
          <w:p w14:paraId="3CB46371" w14:textId="5F75F6DC" w:rsidR="009A670E" w:rsidRPr="00A94146" w:rsidRDefault="007606ED" w:rsidP="007B14E7">
            <w:pPr>
              <w:tabs>
                <w:tab w:val="left" w:pos="-720"/>
              </w:tabs>
              <w:suppressAutoHyphens/>
              <w:jc w:val="both"/>
              <w:rPr>
                <w:sz w:val="24"/>
                <w:szCs w:val="24"/>
              </w:rPr>
            </w:pPr>
            <w:r>
              <w:rPr>
                <w:sz w:val="24"/>
                <w:szCs w:val="24"/>
              </w:rPr>
              <w:t>Post-transaction</w:t>
            </w:r>
          </w:p>
        </w:tc>
      </w:tr>
    </w:tbl>
    <w:p w14:paraId="16A6B5F4" w14:textId="76C98579" w:rsidR="00841853" w:rsidRPr="0055718C" w:rsidRDefault="00841853" w:rsidP="0055718C">
      <w:pPr>
        <w:tabs>
          <w:tab w:val="left" w:pos="810"/>
        </w:tabs>
        <w:jc w:val="both"/>
        <w:rPr>
          <w:caps/>
        </w:rPr>
      </w:pPr>
    </w:p>
    <w:p w14:paraId="3FD326E6" w14:textId="77777777" w:rsidR="00A9721C" w:rsidRPr="00A94146" w:rsidRDefault="00A9721C" w:rsidP="009A670E">
      <w:pPr>
        <w:tabs>
          <w:tab w:val="left" w:pos="-900"/>
        </w:tabs>
        <w:jc w:val="both"/>
        <w:rPr>
          <w:rFonts w:ascii="Times New Roman" w:hAnsi="Times New Roman" w:cs="Times New Roman"/>
        </w:rPr>
      </w:pPr>
    </w:p>
    <w:p w14:paraId="2DC9CC92" w14:textId="77777777" w:rsidR="009A670E" w:rsidRPr="00A94146" w:rsidRDefault="009A670E" w:rsidP="009A670E">
      <w:pPr>
        <w:pStyle w:val="ListParagraph"/>
        <w:tabs>
          <w:tab w:val="left" w:pos="810"/>
        </w:tabs>
        <w:jc w:val="both"/>
        <w:rPr>
          <w:caps/>
          <w:sz w:val="24"/>
          <w:szCs w:val="24"/>
        </w:rPr>
      </w:pPr>
    </w:p>
    <w:p w14:paraId="1ED38E39" w14:textId="579ABF63" w:rsidR="009A670E" w:rsidRPr="00A94146" w:rsidRDefault="004B37C2" w:rsidP="009A670E">
      <w:pPr>
        <w:pStyle w:val="ListParagraph"/>
        <w:numPr>
          <w:ilvl w:val="0"/>
          <w:numId w:val="39"/>
        </w:numPr>
        <w:tabs>
          <w:tab w:val="left" w:pos="810"/>
        </w:tabs>
        <w:jc w:val="both"/>
        <w:rPr>
          <w:sz w:val="24"/>
          <w:szCs w:val="24"/>
        </w:rPr>
      </w:pPr>
      <w:r>
        <w:rPr>
          <w:sz w:val="24"/>
          <w:szCs w:val="24"/>
        </w:rPr>
        <w:t>ADDITIONAL INFORMATION ABOUT</w:t>
      </w:r>
      <w:r w:rsidR="000549BE" w:rsidRPr="00A94146">
        <w:rPr>
          <w:sz w:val="24"/>
          <w:szCs w:val="24"/>
        </w:rPr>
        <w:t xml:space="preserve"> THE </w:t>
      </w:r>
      <w:r>
        <w:rPr>
          <w:sz w:val="24"/>
          <w:szCs w:val="24"/>
        </w:rPr>
        <w:t>ACQUIRING ENTITY</w:t>
      </w:r>
    </w:p>
    <w:p w14:paraId="32DBCD96" w14:textId="77777777" w:rsidR="000549BE" w:rsidRPr="00A94146" w:rsidRDefault="000549BE" w:rsidP="000549BE">
      <w:pPr>
        <w:tabs>
          <w:tab w:val="left" w:pos="810"/>
        </w:tabs>
        <w:jc w:val="both"/>
        <w:rPr>
          <w:rFonts w:ascii="Times New Roman" w:hAnsi="Times New Roman" w:cs="Times New Roman"/>
        </w:rPr>
      </w:pPr>
    </w:p>
    <w:p w14:paraId="185B7F9B" w14:textId="19A039F3" w:rsidR="000549BE" w:rsidRDefault="000549BE" w:rsidP="000549BE">
      <w:pPr>
        <w:tabs>
          <w:tab w:val="left" w:pos="810"/>
        </w:tabs>
        <w:jc w:val="both"/>
        <w:rPr>
          <w:rFonts w:ascii="Times New Roman" w:hAnsi="Times New Roman" w:cs="Times New Roman"/>
        </w:rPr>
      </w:pPr>
      <w:r w:rsidRPr="00A94146">
        <w:rPr>
          <w:rFonts w:ascii="Times New Roman" w:hAnsi="Times New Roman" w:cs="Times New Roman"/>
        </w:rPr>
        <w:t>Is the entity acquiring the nursing home a private equity company?</w:t>
      </w:r>
      <w:r w:rsidRPr="00A94146">
        <w:rPr>
          <w:rStyle w:val="FootnoteReference"/>
          <w:rFonts w:ascii="Times New Roman" w:hAnsi="Times New Roman" w:cs="Times New Roman"/>
        </w:rPr>
        <w:footnoteReference w:id="5"/>
      </w:r>
    </w:p>
    <w:p w14:paraId="71A1F529" w14:textId="77777777" w:rsidR="00EC460D" w:rsidRDefault="00EC460D" w:rsidP="000549BE">
      <w:pPr>
        <w:tabs>
          <w:tab w:val="left" w:pos="810"/>
        </w:tabs>
        <w:jc w:val="both"/>
        <w:rPr>
          <w:rFonts w:ascii="Times New Roman" w:hAnsi="Times New Roman" w:cs="Times New Roman"/>
        </w:rPr>
      </w:pPr>
    </w:p>
    <w:p w14:paraId="73BBC647" w14:textId="2568D728" w:rsidR="00381266" w:rsidRDefault="00EC460D" w:rsidP="000549BE">
      <w:pPr>
        <w:tabs>
          <w:tab w:val="left" w:pos="810"/>
        </w:tabs>
        <w:jc w:val="both"/>
        <w:rPr>
          <w:rFonts w:ascii="Times New Roman" w:hAnsi="Times New Roman" w:cs="Times New Roman"/>
        </w:rPr>
      </w:pPr>
      <w:r>
        <w:rPr>
          <w:rFonts w:ascii="Times New Roman" w:hAnsi="Times New Roman" w:cs="Times New Roman"/>
        </w:rPr>
        <w:t xml:space="preserve">Identify any </w:t>
      </w:r>
      <w:proofErr w:type="gramStart"/>
      <w:r w:rsidR="00381266">
        <w:rPr>
          <w:rFonts w:ascii="Times New Roman" w:hAnsi="Times New Roman" w:cs="Times New Roman"/>
        </w:rPr>
        <w:t>persons</w:t>
      </w:r>
      <w:proofErr w:type="gramEnd"/>
      <w:r>
        <w:rPr>
          <w:rFonts w:ascii="Times New Roman" w:hAnsi="Times New Roman" w:cs="Times New Roman"/>
        </w:rPr>
        <w:t xml:space="preserve"> not identified </w:t>
      </w:r>
      <w:r w:rsidR="00381266">
        <w:rPr>
          <w:rFonts w:ascii="Times New Roman" w:hAnsi="Times New Roman" w:cs="Times New Roman"/>
        </w:rPr>
        <w:t>above that does or will</w:t>
      </w:r>
      <w:r w:rsidR="004D7D1F">
        <w:rPr>
          <w:rFonts w:ascii="Times New Roman" w:hAnsi="Times New Roman" w:cs="Times New Roman"/>
        </w:rPr>
        <w:t xml:space="preserve"> do any of the following</w:t>
      </w:r>
      <w:r w:rsidR="00381266">
        <w:rPr>
          <w:rFonts w:ascii="Times New Roman" w:hAnsi="Times New Roman" w:cs="Times New Roman"/>
        </w:rPr>
        <w:t>:</w:t>
      </w:r>
    </w:p>
    <w:p w14:paraId="1671622D" w14:textId="77777777" w:rsidR="00B6028E" w:rsidRDefault="00B6028E" w:rsidP="00381266">
      <w:pPr>
        <w:pStyle w:val="ListParagraph"/>
        <w:numPr>
          <w:ilvl w:val="0"/>
          <w:numId w:val="46"/>
        </w:numPr>
        <w:tabs>
          <w:tab w:val="left" w:pos="810"/>
        </w:tabs>
        <w:jc w:val="both"/>
      </w:pPr>
    </w:p>
    <w:p w14:paraId="061BADE4" w14:textId="77777777" w:rsidR="00B6028E" w:rsidRPr="00AB36AA" w:rsidRDefault="00381266" w:rsidP="00B6028E">
      <w:pPr>
        <w:pStyle w:val="ListParagraph"/>
        <w:numPr>
          <w:ilvl w:val="1"/>
          <w:numId w:val="46"/>
        </w:numPr>
        <w:tabs>
          <w:tab w:val="left" w:pos="810"/>
        </w:tabs>
        <w:jc w:val="both"/>
        <w:rPr>
          <w:sz w:val="24"/>
          <w:szCs w:val="24"/>
        </w:rPr>
      </w:pPr>
      <w:r w:rsidRPr="00AB36AA">
        <w:rPr>
          <w:sz w:val="24"/>
          <w:szCs w:val="24"/>
        </w:rPr>
        <w:t>Exercise operational, financial, or managerial control over the facility or a part thereof;</w:t>
      </w:r>
    </w:p>
    <w:p w14:paraId="05BE8529" w14:textId="48274FEA" w:rsidR="00B6028E" w:rsidRPr="00AB36AA" w:rsidRDefault="00381266" w:rsidP="00B6028E">
      <w:pPr>
        <w:pStyle w:val="ListParagraph"/>
        <w:numPr>
          <w:ilvl w:val="1"/>
          <w:numId w:val="46"/>
        </w:numPr>
        <w:tabs>
          <w:tab w:val="left" w:pos="810"/>
        </w:tabs>
        <w:jc w:val="both"/>
        <w:rPr>
          <w:sz w:val="24"/>
          <w:szCs w:val="24"/>
        </w:rPr>
      </w:pPr>
      <w:r w:rsidRPr="00AB36AA">
        <w:rPr>
          <w:sz w:val="24"/>
          <w:szCs w:val="24"/>
        </w:rPr>
        <w:t>Provides policies or procedures for any of the operations of the facility;</w:t>
      </w:r>
      <w:r w:rsidR="00907CBD">
        <w:rPr>
          <w:sz w:val="24"/>
          <w:szCs w:val="24"/>
        </w:rPr>
        <w:t xml:space="preserve"> or</w:t>
      </w:r>
    </w:p>
    <w:p w14:paraId="32679501" w14:textId="38616CDE" w:rsidR="00EC460D" w:rsidRPr="00AB36AA" w:rsidRDefault="00381266" w:rsidP="00AB36AA">
      <w:pPr>
        <w:pStyle w:val="ListParagraph"/>
        <w:numPr>
          <w:ilvl w:val="1"/>
          <w:numId w:val="46"/>
        </w:numPr>
        <w:tabs>
          <w:tab w:val="left" w:pos="810"/>
        </w:tabs>
        <w:jc w:val="both"/>
        <w:rPr>
          <w:sz w:val="24"/>
          <w:szCs w:val="24"/>
        </w:rPr>
      </w:pPr>
      <w:r w:rsidRPr="00AB36AA">
        <w:rPr>
          <w:sz w:val="24"/>
          <w:szCs w:val="24"/>
        </w:rPr>
        <w:t>Provides financial or cash management services to the facility</w:t>
      </w:r>
      <w:r w:rsidR="00907CBD">
        <w:rPr>
          <w:sz w:val="24"/>
          <w:szCs w:val="24"/>
        </w:rPr>
        <w:t>.</w:t>
      </w:r>
    </w:p>
    <w:p w14:paraId="12A7E4CF" w14:textId="77777777" w:rsidR="00B6028E" w:rsidRPr="00AB36AA" w:rsidRDefault="00B6028E" w:rsidP="00381266">
      <w:pPr>
        <w:pStyle w:val="ListParagraph"/>
        <w:numPr>
          <w:ilvl w:val="0"/>
          <w:numId w:val="46"/>
        </w:numPr>
        <w:tabs>
          <w:tab w:val="left" w:pos="810"/>
        </w:tabs>
        <w:jc w:val="both"/>
        <w:rPr>
          <w:sz w:val="24"/>
          <w:szCs w:val="24"/>
        </w:rPr>
      </w:pPr>
    </w:p>
    <w:p w14:paraId="6E8E4AF3" w14:textId="79A6E4E4" w:rsidR="00381266" w:rsidRPr="00AB36AA" w:rsidRDefault="00381266" w:rsidP="00AB36AA">
      <w:pPr>
        <w:pStyle w:val="ListParagraph"/>
        <w:numPr>
          <w:ilvl w:val="1"/>
          <w:numId w:val="46"/>
        </w:numPr>
        <w:tabs>
          <w:tab w:val="left" w:pos="810"/>
        </w:tabs>
        <w:jc w:val="both"/>
        <w:rPr>
          <w:sz w:val="24"/>
          <w:szCs w:val="24"/>
        </w:rPr>
      </w:pPr>
      <w:r w:rsidRPr="00AB36AA">
        <w:rPr>
          <w:sz w:val="24"/>
          <w:szCs w:val="24"/>
        </w:rPr>
        <w:t>Leases or subleases real property to the facility; or</w:t>
      </w:r>
    </w:p>
    <w:p w14:paraId="035E0FE1" w14:textId="3E29A705" w:rsidR="00381266" w:rsidRPr="00AB36AA" w:rsidRDefault="00381266" w:rsidP="00AB36AA">
      <w:pPr>
        <w:pStyle w:val="ListParagraph"/>
        <w:numPr>
          <w:ilvl w:val="1"/>
          <w:numId w:val="46"/>
        </w:numPr>
        <w:tabs>
          <w:tab w:val="left" w:pos="810"/>
        </w:tabs>
        <w:jc w:val="both"/>
        <w:rPr>
          <w:sz w:val="24"/>
          <w:szCs w:val="24"/>
        </w:rPr>
      </w:pPr>
      <w:r w:rsidRPr="00AB36AA">
        <w:rPr>
          <w:sz w:val="24"/>
          <w:szCs w:val="24"/>
        </w:rPr>
        <w:t>Owns a whole or part interest equal to or exceeding 5 percent of the total value of such real property</w:t>
      </w:r>
      <w:r w:rsidR="00907CBD">
        <w:rPr>
          <w:sz w:val="24"/>
          <w:szCs w:val="24"/>
        </w:rPr>
        <w:t>.</w:t>
      </w:r>
    </w:p>
    <w:p w14:paraId="1E2C1E66" w14:textId="17B02021" w:rsidR="00381266" w:rsidRPr="00AB36AA" w:rsidRDefault="00381266" w:rsidP="00381266">
      <w:pPr>
        <w:pStyle w:val="ListParagraph"/>
        <w:numPr>
          <w:ilvl w:val="0"/>
          <w:numId w:val="46"/>
        </w:numPr>
        <w:tabs>
          <w:tab w:val="left" w:pos="810"/>
        </w:tabs>
        <w:jc w:val="both"/>
        <w:rPr>
          <w:sz w:val="24"/>
          <w:szCs w:val="24"/>
        </w:rPr>
      </w:pPr>
      <w:r w:rsidRPr="00AB36AA">
        <w:rPr>
          <w:sz w:val="24"/>
          <w:szCs w:val="24"/>
        </w:rPr>
        <w:t>Provides:</w:t>
      </w:r>
    </w:p>
    <w:p w14:paraId="0159621B" w14:textId="1064380E" w:rsidR="00381266" w:rsidRPr="00AB36AA" w:rsidRDefault="00381266" w:rsidP="00054F0E">
      <w:pPr>
        <w:pStyle w:val="ListParagraph"/>
        <w:numPr>
          <w:ilvl w:val="1"/>
          <w:numId w:val="46"/>
        </w:numPr>
        <w:tabs>
          <w:tab w:val="left" w:pos="810"/>
        </w:tabs>
        <w:jc w:val="both"/>
        <w:rPr>
          <w:sz w:val="24"/>
          <w:szCs w:val="24"/>
        </w:rPr>
      </w:pPr>
      <w:r w:rsidRPr="00AB36AA">
        <w:rPr>
          <w:sz w:val="24"/>
          <w:szCs w:val="24"/>
        </w:rPr>
        <w:t>Management or administrative services;</w:t>
      </w:r>
    </w:p>
    <w:p w14:paraId="2F317B53" w14:textId="1BF2E29F" w:rsidR="00381266" w:rsidRPr="00AB36AA" w:rsidRDefault="00381266" w:rsidP="00381266">
      <w:pPr>
        <w:pStyle w:val="ListParagraph"/>
        <w:numPr>
          <w:ilvl w:val="1"/>
          <w:numId w:val="46"/>
        </w:numPr>
        <w:tabs>
          <w:tab w:val="left" w:pos="810"/>
        </w:tabs>
        <w:jc w:val="both"/>
        <w:rPr>
          <w:sz w:val="24"/>
          <w:szCs w:val="24"/>
        </w:rPr>
      </w:pPr>
      <w:r w:rsidRPr="00AB36AA">
        <w:rPr>
          <w:sz w:val="24"/>
          <w:szCs w:val="24"/>
        </w:rPr>
        <w:t>Management of clinical consulting services; or</w:t>
      </w:r>
    </w:p>
    <w:p w14:paraId="7902558C" w14:textId="16C3DBF5" w:rsidR="00381266" w:rsidRPr="009A4018" w:rsidRDefault="00381266" w:rsidP="00AB36AA">
      <w:pPr>
        <w:pStyle w:val="ListParagraph"/>
        <w:numPr>
          <w:ilvl w:val="1"/>
          <w:numId w:val="46"/>
        </w:numPr>
        <w:tabs>
          <w:tab w:val="left" w:pos="810"/>
        </w:tabs>
        <w:jc w:val="both"/>
      </w:pPr>
      <w:r w:rsidRPr="00AB36AA">
        <w:rPr>
          <w:sz w:val="24"/>
          <w:szCs w:val="24"/>
        </w:rPr>
        <w:t>Accounting or financial services to the facility.</w:t>
      </w:r>
    </w:p>
    <w:p w14:paraId="26C002A5" w14:textId="77777777" w:rsidR="00EC460D" w:rsidRDefault="00EC460D" w:rsidP="000549BE">
      <w:pPr>
        <w:tabs>
          <w:tab w:val="left" w:pos="810"/>
        </w:tabs>
        <w:jc w:val="both"/>
        <w:rPr>
          <w:rFonts w:ascii="Times New Roman" w:hAnsi="Times New Roman" w:cs="Times New Roman"/>
        </w:rPr>
      </w:pPr>
    </w:p>
    <w:p w14:paraId="2B7288C2" w14:textId="77777777" w:rsidR="00EC460D" w:rsidRPr="00A94146" w:rsidRDefault="00EC460D" w:rsidP="000549BE">
      <w:pPr>
        <w:tabs>
          <w:tab w:val="left" w:pos="810"/>
        </w:tabs>
        <w:jc w:val="both"/>
        <w:rPr>
          <w:rFonts w:ascii="Times New Roman" w:hAnsi="Times New Roman" w:cs="Times New Roman"/>
        </w:rPr>
      </w:pPr>
    </w:p>
    <w:p w14:paraId="001EB5FC" w14:textId="77777777" w:rsidR="00841853" w:rsidRPr="00A94146" w:rsidRDefault="00841853" w:rsidP="007B14E7">
      <w:pPr>
        <w:tabs>
          <w:tab w:val="left" w:pos="-720"/>
        </w:tabs>
        <w:suppressAutoHyphens/>
        <w:jc w:val="both"/>
        <w:rPr>
          <w:rFonts w:ascii="Times New Roman" w:hAnsi="Times New Roman" w:cs="Times New Roman"/>
        </w:rPr>
      </w:pPr>
    </w:p>
    <w:p w14:paraId="264D10F1" w14:textId="64720E00" w:rsidR="00841853" w:rsidRPr="00A94146" w:rsidRDefault="000549BE" w:rsidP="000549BE">
      <w:pPr>
        <w:pStyle w:val="ListParagraph"/>
        <w:numPr>
          <w:ilvl w:val="0"/>
          <w:numId w:val="39"/>
        </w:numPr>
        <w:tabs>
          <w:tab w:val="left" w:pos="-1440"/>
        </w:tabs>
        <w:jc w:val="both"/>
        <w:rPr>
          <w:sz w:val="24"/>
          <w:szCs w:val="24"/>
        </w:rPr>
      </w:pPr>
      <w:r w:rsidRPr="00A94146">
        <w:rPr>
          <w:sz w:val="24"/>
          <w:szCs w:val="24"/>
        </w:rPr>
        <w:t>BEDS BY JURISDICTION AND REGION</w:t>
      </w:r>
    </w:p>
    <w:p w14:paraId="76542994" w14:textId="77777777" w:rsidR="00841853" w:rsidRPr="00A94146" w:rsidRDefault="00841853" w:rsidP="007B14E7">
      <w:pPr>
        <w:tabs>
          <w:tab w:val="left" w:pos="-1440"/>
        </w:tabs>
        <w:ind w:left="720" w:hanging="720"/>
        <w:jc w:val="both"/>
        <w:rPr>
          <w:rFonts w:ascii="Times New Roman" w:hAnsi="Times New Roman" w:cs="Times New Roman"/>
        </w:rPr>
      </w:pPr>
    </w:p>
    <w:p w14:paraId="47E36AB0" w14:textId="5F2A79D1" w:rsidR="000549BE" w:rsidRPr="00A94146" w:rsidRDefault="000549BE" w:rsidP="001E408A">
      <w:pPr>
        <w:tabs>
          <w:tab w:val="left" w:pos="-1440"/>
        </w:tabs>
        <w:ind w:left="90"/>
        <w:jc w:val="both"/>
        <w:rPr>
          <w:rFonts w:ascii="Times New Roman" w:hAnsi="Times New Roman" w:cs="Times New Roman"/>
        </w:rPr>
      </w:pPr>
      <w:r w:rsidRPr="00A94146">
        <w:rPr>
          <w:rFonts w:ascii="Times New Roman" w:hAnsi="Times New Roman" w:cs="Times New Roman"/>
        </w:rPr>
        <w:t xml:space="preserve">Number and percentage of nursing home beds in the jurisdiction and </w:t>
      </w:r>
      <w:r w:rsidR="001E408A" w:rsidRPr="00A94146">
        <w:rPr>
          <w:rFonts w:ascii="Times New Roman" w:hAnsi="Times New Roman" w:cs="Times New Roman"/>
        </w:rPr>
        <w:t xml:space="preserve">health </w:t>
      </w:r>
      <w:r w:rsidRPr="00A94146">
        <w:rPr>
          <w:rFonts w:ascii="Times New Roman" w:hAnsi="Times New Roman" w:cs="Times New Roman"/>
        </w:rPr>
        <w:t>planning region</w:t>
      </w:r>
      <w:r w:rsidR="001E408A" w:rsidRPr="00A94146">
        <w:rPr>
          <w:rFonts w:ascii="Times New Roman" w:hAnsi="Times New Roman" w:cs="Times New Roman"/>
        </w:rPr>
        <w:t xml:space="preserve"> (HPR)</w:t>
      </w:r>
      <w:r w:rsidRPr="00A94146">
        <w:rPr>
          <w:rFonts w:ascii="Times New Roman" w:hAnsi="Times New Roman" w:cs="Times New Roman"/>
        </w:rPr>
        <w:t xml:space="preserve"> controlled by th</w:t>
      </w:r>
      <w:r w:rsidR="001E408A" w:rsidRPr="00A94146">
        <w:rPr>
          <w:rFonts w:ascii="Times New Roman" w:hAnsi="Times New Roman" w:cs="Times New Roman"/>
        </w:rPr>
        <w:t>e</w:t>
      </w:r>
      <w:r w:rsidRPr="00A94146">
        <w:rPr>
          <w:rFonts w:ascii="Times New Roman" w:hAnsi="Times New Roman" w:cs="Times New Roman"/>
        </w:rPr>
        <w:t xml:space="preserve"> acquiring entity (or by an entity in which a person in the ownership structure of the </w:t>
      </w:r>
      <w:r w:rsidR="009672DD">
        <w:rPr>
          <w:rFonts w:ascii="Times New Roman" w:hAnsi="Times New Roman" w:cs="Times New Roman"/>
        </w:rPr>
        <w:t>acquiring entity</w:t>
      </w:r>
      <w:r w:rsidR="009672DD" w:rsidRPr="00A94146">
        <w:rPr>
          <w:rFonts w:ascii="Times New Roman" w:hAnsi="Times New Roman" w:cs="Times New Roman"/>
        </w:rPr>
        <w:t xml:space="preserve"> </w:t>
      </w:r>
      <w:r w:rsidRPr="00A94146">
        <w:rPr>
          <w:rFonts w:ascii="Times New Roman" w:hAnsi="Times New Roman" w:cs="Times New Roman"/>
        </w:rPr>
        <w:t xml:space="preserve">has an interest, specifying each person, facility, and interest) before and after the proposed </w:t>
      </w:r>
      <w:r w:rsidR="009672DD">
        <w:rPr>
          <w:rFonts w:ascii="Times New Roman" w:hAnsi="Times New Roman" w:cs="Times New Roman"/>
        </w:rPr>
        <w:t>acquisition</w:t>
      </w:r>
      <w:r w:rsidRPr="00A94146">
        <w:rPr>
          <w:rFonts w:ascii="Times New Roman" w:hAnsi="Times New Roman" w:cs="Times New Roman"/>
        </w:rPr>
        <w:t>.</w:t>
      </w:r>
    </w:p>
    <w:p w14:paraId="6CECDC17" w14:textId="77777777" w:rsidR="001E408A" w:rsidRPr="00A94146" w:rsidRDefault="001E408A" w:rsidP="001E408A">
      <w:pPr>
        <w:tabs>
          <w:tab w:val="left" w:pos="-1440"/>
        </w:tabs>
        <w:ind w:left="90"/>
        <w:jc w:val="both"/>
        <w:rPr>
          <w:rFonts w:ascii="Times New Roman" w:hAnsi="Times New Roman" w:cs="Times New Roman"/>
        </w:rPr>
      </w:pPr>
    </w:p>
    <w:tbl>
      <w:tblPr>
        <w:tblStyle w:val="TableGrid"/>
        <w:tblW w:w="0" w:type="auto"/>
        <w:tblInd w:w="90" w:type="dxa"/>
        <w:tblLook w:val="04A0" w:firstRow="1" w:lastRow="0" w:firstColumn="1" w:lastColumn="0" w:noHBand="0" w:noVBand="1"/>
      </w:tblPr>
      <w:tblGrid>
        <w:gridCol w:w="4990"/>
        <w:gridCol w:w="4990"/>
      </w:tblGrid>
      <w:tr w:rsidR="001E408A" w:rsidRPr="00A94146" w14:paraId="372B464F" w14:textId="77777777" w:rsidTr="001E408A">
        <w:tc>
          <w:tcPr>
            <w:tcW w:w="5035" w:type="dxa"/>
          </w:tcPr>
          <w:p w14:paraId="270ABA87" w14:textId="7222EE51" w:rsidR="001E408A" w:rsidRPr="00A94146" w:rsidRDefault="001E408A" w:rsidP="001E408A">
            <w:pPr>
              <w:tabs>
                <w:tab w:val="left" w:pos="-1440"/>
              </w:tabs>
              <w:jc w:val="both"/>
              <w:rPr>
                <w:sz w:val="24"/>
                <w:szCs w:val="24"/>
              </w:rPr>
            </w:pPr>
            <w:r w:rsidRPr="00A94146">
              <w:rPr>
                <w:sz w:val="24"/>
                <w:szCs w:val="24"/>
              </w:rPr>
              <w:t>Jurisdiction Before</w:t>
            </w:r>
          </w:p>
        </w:tc>
        <w:tc>
          <w:tcPr>
            <w:tcW w:w="5035" w:type="dxa"/>
          </w:tcPr>
          <w:p w14:paraId="61A2A1EF" w14:textId="27EC039E" w:rsidR="001E408A" w:rsidRPr="00A94146" w:rsidRDefault="001E408A" w:rsidP="001E408A">
            <w:pPr>
              <w:tabs>
                <w:tab w:val="left" w:pos="-1440"/>
              </w:tabs>
              <w:jc w:val="both"/>
              <w:rPr>
                <w:sz w:val="24"/>
                <w:szCs w:val="24"/>
              </w:rPr>
            </w:pPr>
            <w:r w:rsidRPr="00A94146">
              <w:rPr>
                <w:sz w:val="24"/>
                <w:szCs w:val="24"/>
              </w:rPr>
              <w:t>Jurisdiction After</w:t>
            </w:r>
          </w:p>
        </w:tc>
      </w:tr>
      <w:tr w:rsidR="001E408A" w:rsidRPr="00A94146" w14:paraId="0F0BF4DB" w14:textId="77777777" w:rsidTr="001E408A">
        <w:tc>
          <w:tcPr>
            <w:tcW w:w="5035" w:type="dxa"/>
          </w:tcPr>
          <w:p w14:paraId="1235218A" w14:textId="411D9BBA" w:rsidR="001E408A" w:rsidRPr="00A94146" w:rsidRDefault="001E408A" w:rsidP="001E408A">
            <w:pPr>
              <w:tabs>
                <w:tab w:val="left" w:pos="-1440"/>
              </w:tabs>
              <w:jc w:val="both"/>
              <w:rPr>
                <w:sz w:val="24"/>
                <w:szCs w:val="24"/>
              </w:rPr>
            </w:pPr>
            <w:r w:rsidRPr="00A94146">
              <w:rPr>
                <w:sz w:val="24"/>
                <w:szCs w:val="24"/>
              </w:rPr>
              <w:t>HPR Before</w:t>
            </w:r>
          </w:p>
        </w:tc>
        <w:tc>
          <w:tcPr>
            <w:tcW w:w="5035" w:type="dxa"/>
          </w:tcPr>
          <w:p w14:paraId="1B5460A2" w14:textId="24537E18" w:rsidR="001E408A" w:rsidRPr="00A94146" w:rsidRDefault="001E408A" w:rsidP="001E408A">
            <w:pPr>
              <w:tabs>
                <w:tab w:val="left" w:pos="-1440"/>
              </w:tabs>
              <w:jc w:val="both"/>
              <w:rPr>
                <w:sz w:val="24"/>
                <w:szCs w:val="24"/>
              </w:rPr>
            </w:pPr>
            <w:r w:rsidRPr="00A94146">
              <w:rPr>
                <w:sz w:val="24"/>
                <w:szCs w:val="24"/>
              </w:rPr>
              <w:t>HPR After</w:t>
            </w:r>
          </w:p>
        </w:tc>
      </w:tr>
    </w:tbl>
    <w:p w14:paraId="338ADEE1" w14:textId="77777777" w:rsidR="001E408A" w:rsidRDefault="001E408A" w:rsidP="001E408A">
      <w:pPr>
        <w:tabs>
          <w:tab w:val="left" w:pos="-1440"/>
        </w:tabs>
        <w:ind w:left="90"/>
        <w:jc w:val="both"/>
        <w:rPr>
          <w:rFonts w:ascii="Times New Roman" w:hAnsi="Times New Roman" w:cs="Times New Roman"/>
        </w:rPr>
      </w:pPr>
    </w:p>
    <w:p w14:paraId="4B8C651F" w14:textId="77777777" w:rsidR="00FF2A07" w:rsidRPr="00A94146" w:rsidRDefault="00FF2A07" w:rsidP="001E408A">
      <w:pPr>
        <w:tabs>
          <w:tab w:val="left" w:pos="-1440"/>
        </w:tabs>
        <w:ind w:left="90"/>
        <w:jc w:val="both"/>
        <w:rPr>
          <w:rFonts w:ascii="Times New Roman" w:hAnsi="Times New Roman" w:cs="Times New Roman"/>
        </w:rPr>
      </w:pPr>
    </w:p>
    <w:p w14:paraId="230C41BE" w14:textId="57C105C3" w:rsidR="001E408A" w:rsidRPr="00A94146" w:rsidRDefault="001E408A" w:rsidP="001E408A">
      <w:pPr>
        <w:pStyle w:val="ListParagraph"/>
        <w:numPr>
          <w:ilvl w:val="0"/>
          <w:numId w:val="39"/>
        </w:numPr>
        <w:jc w:val="both"/>
        <w:rPr>
          <w:sz w:val="24"/>
          <w:szCs w:val="24"/>
        </w:rPr>
      </w:pPr>
      <w:r w:rsidRPr="00A94146">
        <w:rPr>
          <w:sz w:val="24"/>
          <w:szCs w:val="24"/>
        </w:rPr>
        <w:lastRenderedPageBreak/>
        <w:t>FINANCIAL CAPACITY</w:t>
      </w:r>
    </w:p>
    <w:p w14:paraId="60CC6EC3" w14:textId="77777777" w:rsidR="004A2391" w:rsidRPr="00A94146" w:rsidRDefault="004A2391" w:rsidP="001E408A">
      <w:pPr>
        <w:pStyle w:val="ListParagraph"/>
        <w:jc w:val="both"/>
        <w:rPr>
          <w:sz w:val="24"/>
          <w:szCs w:val="24"/>
        </w:rPr>
      </w:pPr>
    </w:p>
    <w:p w14:paraId="3FBA5F8B" w14:textId="6539FA5F" w:rsidR="004A2391" w:rsidRDefault="009672DD" w:rsidP="004A2391">
      <w:pPr>
        <w:pStyle w:val="ListParagraph"/>
        <w:ind w:left="90"/>
        <w:jc w:val="both"/>
        <w:rPr>
          <w:sz w:val="24"/>
          <w:szCs w:val="24"/>
        </w:rPr>
      </w:pPr>
      <w:r>
        <w:rPr>
          <w:sz w:val="24"/>
          <w:szCs w:val="24"/>
        </w:rPr>
        <w:t>Submit documentation that d</w:t>
      </w:r>
      <w:r w:rsidR="001E408A" w:rsidRPr="00A94146">
        <w:rPr>
          <w:sz w:val="24"/>
          <w:szCs w:val="24"/>
        </w:rPr>
        <w:t>emonstrate</w:t>
      </w:r>
      <w:r>
        <w:rPr>
          <w:sz w:val="24"/>
          <w:szCs w:val="24"/>
        </w:rPr>
        <w:t>s</w:t>
      </w:r>
      <w:r w:rsidR="001E408A" w:rsidRPr="00A94146">
        <w:rPr>
          <w:sz w:val="24"/>
          <w:szCs w:val="24"/>
        </w:rPr>
        <w:t xml:space="preserve"> the acquiring entity's ability to operate th</w:t>
      </w:r>
      <w:r>
        <w:rPr>
          <w:sz w:val="24"/>
          <w:szCs w:val="24"/>
        </w:rPr>
        <w:t xml:space="preserve">e </w:t>
      </w:r>
      <w:r w:rsidR="001E408A" w:rsidRPr="00A94146">
        <w:rPr>
          <w:sz w:val="24"/>
          <w:szCs w:val="24"/>
        </w:rPr>
        <w:t xml:space="preserve">newly acquired facility for </w:t>
      </w:r>
      <w:r w:rsidR="004A2391" w:rsidRPr="00A94146">
        <w:rPr>
          <w:sz w:val="24"/>
          <w:szCs w:val="24"/>
        </w:rPr>
        <w:t>90 days. Include either audited financial statements or a letter from a certified CPA demonstrating working capital.</w:t>
      </w:r>
    </w:p>
    <w:p w14:paraId="2AFB498D" w14:textId="77777777" w:rsidR="00894914" w:rsidRDefault="00894914" w:rsidP="004A2391">
      <w:pPr>
        <w:pStyle w:val="ListParagraph"/>
        <w:ind w:left="90"/>
        <w:jc w:val="both"/>
        <w:rPr>
          <w:sz w:val="24"/>
          <w:szCs w:val="24"/>
        </w:rPr>
      </w:pPr>
    </w:p>
    <w:p w14:paraId="5750FD5C" w14:textId="3D31AADD" w:rsidR="00894914" w:rsidRDefault="00894914" w:rsidP="00894914">
      <w:pPr>
        <w:pStyle w:val="ListParagraph"/>
        <w:numPr>
          <w:ilvl w:val="0"/>
          <w:numId w:val="39"/>
        </w:numPr>
        <w:jc w:val="both"/>
        <w:rPr>
          <w:sz w:val="24"/>
          <w:szCs w:val="24"/>
        </w:rPr>
      </w:pPr>
      <w:r>
        <w:rPr>
          <w:sz w:val="24"/>
          <w:szCs w:val="24"/>
        </w:rPr>
        <w:t>NOTICE TO RESIDENTS, RESIDENT REPRESENTATIVES AND EMPLOYEES</w:t>
      </w:r>
    </w:p>
    <w:p w14:paraId="35A14A70" w14:textId="77777777" w:rsidR="00894914" w:rsidRDefault="00894914" w:rsidP="00894914">
      <w:pPr>
        <w:pStyle w:val="ListParagraph"/>
        <w:jc w:val="both"/>
        <w:rPr>
          <w:sz w:val="24"/>
          <w:szCs w:val="24"/>
        </w:rPr>
      </w:pPr>
    </w:p>
    <w:p w14:paraId="12B95B63" w14:textId="41180ADA" w:rsidR="00894914" w:rsidRPr="009A4018" w:rsidRDefault="00894914" w:rsidP="00AB36AA">
      <w:pPr>
        <w:jc w:val="both"/>
      </w:pPr>
      <w:r w:rsidRPr="00AB36AA">
        <w:rPr>
          <w:rFonts w:ascii="Times New Roman" w:hAnsi="Times New Roman" w:cs="Times New Roman"/>
        </w:rPr>
        <w:t xml:space="preserve">Provide a copy of the notice that has or will be provided to residents, resident representatives, and employees of the nursing home to be acquired. Specify the </w:t>
      </w:r>
      <w:proofErr w:type="gramStart"/>
      <w:r w:rsidRPr="00AB36AA">
        <w:rPr>
          <w:rFonts w:ascii="Times New Roman" w:hAnsi="Times New Roman" w:cs="Times New Roman"/>
        </w:rPr>
        <w:t xml:space="preserve">manner </w:t>
      </w:r>
      <w:r w:rsidR="009271C3">
        <w:rPr>
          <w:rFonts w:ascii="Times New Roman" w:hAnsi="Times New Roman" w:cs="Times New Roman"/>
        </w:rPr>
        <w:t>in which</w:t>
      </w:r>
      <w:proofErr w:type="gramEnd"/>
      <w:r w:rsidR="009271C3">
        <w:rPr>
          <w:rFonts w:ascii="Times New Roman" w:hAnsi="Times New Roman" w:cs="Times New Roman"/>
        </w:rPr>
        <w:t xml:space="preserve"> </w:t>
      </w:r>
      <w:r w:rsidRPr="00AB36AA">
        <w:rPr>
          <w:rFonts w:ascii="Times New Roman" w:hAnsi="Times New Roman" w:cs="Times New Roman"/>
        </w:rPr>
        <w:t>and date the notice has been provided.</w:t>
      </w:r>
    </w:p>
    <w:p w14:paraId="79005DA5" w14:textId="77777777" w:rsidR="004A2391" w:rsidRPr="00A94146" w:rsidRDefault="004A2391" w:rsidP="004A2391">
      <w:pPr>
        <w:pStyle w:val="ListParagraph"/>
        <w:ind w:left="90"/>
        <w:jc w:val="both"/>
        <w:rPr>
          <w:sz w:val="24"/>
          <w:szCs w:val="24"/>
        </w:rPr>
      </w:pPr>
    </w:p>
    <w:p w14:paraId="1E156DDE" w14:textId="5D9EC6D1" w:rsidR="004A2391" w:rsidRPr="00D9639F" w:rsidRDefault="004A2391" w:rsidP="004A2391">
      <w:pPr>
        <w:jc w:val="both"/>
        <w:rPr>
          <w:rFonts w:ascii="Times New Roman" w:hAnsi="Times New Roman" w:cs="Times New Roman"/>
          <w:b/>
          <w:bCs/>
        </w:rPr>
      </w:pPr>
      <w:r w:rsidRPr="00D9639F">
        <w:rPr>
          <w:rFonts w:ascii="Times New Roman" w:hAnsi="Times New Roman" w:cs="Times New Roman"/>
          <w:b/>
          <w:bCs/>
        </w:rPr>
        <w:t>PART II – TRANSACTION INFORMATION</w:t>
      </w:r>
    </w:p>
    <w:p w14:paraId="6FCAEF27" w14:textId="77777777" w:rsidR="004A2391" w:rsidRPr="00A94146" w:rsidRDefault="004A2391" w:rsidP="004A2391">
      <w:pPr>
        <w:jc w:val="both"/>
        <w:rPr>
          <w:rFonts w:ascii="Times New Roman" w:hAnsi="Times New Roman" w:cs="Times New Roman"/>
        </w:rPr>
      </w:pPr>
    </w:p>
    <w:p w14:paraId="7C38A854" w14:textId="2732C6F6" w:rsidR="004A2391" w:rsidRPr="00A94146" w:rsidRDefault="004A2391" w:rsidP="004A2391">
      <w:pPr>
        <w:pStyle w:val="ListParagraph"/>
        <w:numPr>
          <w:ilvl w:val="0"/>
          <w:numId w:val="39"/>
        </w:numPr>
        <w:jc w:val="both"/>
        <w:rPr>
          <w:sz w:val="24"/>
          <w:szCs w:val="24"/>
        </w:rPr>
      </w:pPr>
      <w:r w:rsidRPr="00A94146">
        <w:rPr>
          <w:sz w:val="24"/>
          <w:szCs w:val="24"/>
        </w:rPr>
        <w:t xml:space="preserve">Anticipated date </w:t>
      </w:r>
      <w:proofErr w:type="gramStart"/>
      <w:r w:rsidRPr="00A94146">
        <w:rPr>
          <w:sz w:val="24"/>
          <w:szCs w:val="24"/>
        </w:rPr>
        <w:t>of</w:t>
      </w:r>
      <w:proofErr w:type="gramEnd"/>
      <w:r w:rsidRPr="00A94146">
        <w:rPr>
          <w:sz w:val="24"/>
          <w:szCs w:val="24"/>
        </w:rPr>
        <w:t xml:space="preserve"> closing or transfer</w:t>
      </w:r>
      <w:r w:rsidR="008E4435">
        <w:rPr>
          <w:sz w:val="24"/>
          <w:szCs w:val="24"/>
        </w:rPr>
        <w:t>:</w:t>
      </w:r>
    </w:p>
    <w:p w14:paraId="694A47C4" w14:textId="77777777" w:rsidR="004A2391" w:rsidRPr="00A94146" w:rsidRDefault="004A2391" w:rsidP="004A2391">
      <w:pPr>
        <w:pStyle w:val="ListParagraph"/>
        <w:jc w:val="both"/>
        <w:rPr>
          <w:sz w:val="24"/>
          <w:szCs w:val="24"/>
        </w:rPr>
      </w:pPr>
    </w:p>
    <w:p w14:paraId="51B071D6" w14:textId="2E67C5ED" w:rsidR="004A2391" w:rsidRPr="00A94146" w:rsidRDefault="004A2391" w:rsidP="004A2391">
      <w:pPr>
        <w:pStyle w:val="ListParagraph"/>
        <w:numPr>
          <w:ilvl w:val="0"/>
          <w:numId w:val="39"/>
        </w:numPr>
        <w:jc w:val="both"/>
        <w:rPr>
          <w:sz w:val="24"/>
          <w:szCs w:val="24"/>
        </w:rPr>
      </w:pPr>
      <w:r w:rsidRPr="00A94146">
        <w:rPr>
          <w:sz w:val="24"/>
          <w:szCs w:val="24"/>
        </w:rPr>
        <w:t>Purchase price:</w:t>
      </w:r>
    </w:p>
    <w:p w14:paraId="3C6EFF70" w14:textId="77777777" w:rsidR="004A2391" w:rsidRPr="00A94146" w:rsidRDefault="004A2391" w:rsidP="004A2391">
      <w:pPr>
        <w:jc w:val="both"/>
        <w:rPr>
          <w:rFonts w:ascii="Times New Roman" w:hAnsi="Times New Roman" w:cs="Times New Roman"/>
        </w:rPr>
      </w:pPr>
    </w:p>
    <w:p w14:paraId="3F3F0A77" w14:textId="04383AD4" w:rsidR="004A2391" w:rsidRPr="00A94146" w:rsidRDefault="004A2391" w:rsidP="004A2391">
      <w:pPr>
        <w:pStyle w:val="ListParagraph"/>
        <w:numPr>
          <w:ilvl w:val="0"/>
          <w:numId w:val="39"/>
        </w:numPr>
        <w:jc w:val="both"/>
        <w:rPr>
          <w:sz w:val="24"/>
          <w:szCs w:val="24"/>
        </w:rPr>
      </w:pPr>
      <w:r w:rsidRPr="00A94146">
        <w:rPr>
          <w:sz w:val="24"/>
          <w:szCs w:val="24"/>
        </w:rPr>
        <w:t>Source of funds:</w:t>
      </w:r>
    </w:p>
    <w:p w14:paraId="6B09F7FA" w14:textId="77777777" w:rsidR="004A2391" w:rsidRPr="00A94146" w:rsidRDefault="004A2391" w:rsidP="004A2391">
      <w:pPr>
        <w:pStyle w:val="ListParagraph"/>
        <w:rPr>
          <w:sz w:val="24"/>
          <w:szCs w:val="24"/>
        </w:rPr>
      </w:pPr>
    </w:p>
    <w:p w14:paraId="06FE0B10" w14:textId="7F3DE2F1" w:rsidR="004A2391" w:rsidRPr="00A94146" w:rsidRDefault="004A2391" w:rsidP="004A2391">
      <w:pPr>
        <w:pStyle w:val="ListParagraph"/>
        <w:numPr>
          <w:ilvl w:val="0"/>
          <w:numId w:val="39"/>
        </w:numPr>
        <w:jc w:val="both"/>
        <w:rPr>
          <w:sz w:val="24"/>
          <w:szCs w:val="24"/>
        </w:rPr>
      </w:pPr>
      <w:r w:rsidRPr="00A94146">
        <w:rPr>
          <w:sz w:val="24"/>
          <w:szCs w:val="24"/>
        </w:rPr>
        <w:t>Will the acquiring entity be taking automatic assignment of the existing Medicare provider number?</w:t>
      </w:r>
    </w:p>
    <w:p w14:paraId="29CDD069" w14:textId="6BF033CE" w:rsidR="001E408A" w:rsidRPr="00A94146" w:rsidRDefault="004A2391" w:rsidP="004A2391">
      <w:pPr>
        <w:pStyle w:val="ListParagraph"/>
        <w:ind w:left="90"/>
        <w:jc w:val="both"/>
        <w:rPr>
          <w:sz w:val="24"/>
          <w:szCs w:val="24"/>
        </w:rPr>
      </w:pPr>
      <w:r w:rsidRPr="00A94146">
        <w:rPr>
          <w:sz w:val="24"/>
          <w:szCs w:val="24"/>
        </w:rPr>
        <w:t xml:space="preserve"> </w:t>
      </w:r>
    </w:p>
    <w:p w14:paraId="049CFDAA" w14:textId="3416EB3B" w:rsidR="004A2391" w:rsidRPr="00D9639F" w:rsidRDefault="004A2391" w:rsidP="004A2391">
      <w:pPr>
        <w:jc w:val="both"/>
        <w:rPr>
          <w:rFonts w:ascii="Times New Roman" w:hAnsi="Times New Roman" w:cs="Times New Roman"/>
          <w:b/>
          <w:bCs/>
        </w:rPr>
      </w:pPr>
      <w:r w:rsidRPr="00D9639F">
        <w:rPr>
          <w:rFonts w:ascii="Times New Roman" w:hAnsi="Times New Roman" w:cs="Times New Roman"/>
          <w:b/>
          <w:bCs/>
        </w:rPr>
        <w:t>PART III– FACILITY INFORMATION</w:t>
      </w:r>
    </w:p>
    <w:p w14:paraId="4FA562A6" w14:textId="77777777" w:rsidR="004A2391" w:rsidRPr="00A94146" w:rsidRDefault="004A2391" w:rsidP="004A2391">
      <w:pPr>
        <w:jc w:val="both"/>
        <w:rPr>
          <w:rFonts w:ascii="Times New Roman" w:hAnsi="Times New Roman" w:cs="Times New Roman"/>
        </w:rPr>
      </w:pPr>
    </w:p>
    <w:p w14:paraId="5293D5BB" w14:textId="33D66BC9" w:rsidR="004A2391" w:rsidRPr="00A94146" w:rsidRDefault="002925A1" w:rsidP="002925A1">
      <w:pPr>
        <w:pStyle w:val="ListParagraph"/>
        <w:numPr>
          <w:ilvl w:val="0"/>
          <w:numId w:val="39"/>
        </w:numPr>
        <w:jc w:val="both"/>
        <w:rPr>
          <w:sz w:val="24"/>
          <w:szCs w:val="24"/>
        </w:rPr>
      </w:pPr>
      <w:r w:rsidRPr="00A94146">
        <w:rPr>
          <w:sz w:val="24"/>
          <w:szCs w:val="24"/>
        </w:rPr>
        <w:t>Describe the health care services provided by the facility:</w:t>
      </w:r>
    </w:p>
    <w:p w14:paraId="696A30C3" w14:textId="77777777" w:rsidR="002925A1" w:rsidRPr="00A94146" w:rsidRDefault="002925A1" w:rsidP="002925A1">
      <w:pPr>
        <w:pStyle w:val="ListParagraph"/>
        <w:jc w:val="both"/>
        <w:rPr>
          <w:sz w:val="24"/>
          <w:szCs w:val="24"/>
        </w:rPr>
      </w:pPr>
    </w:p>
    <w:p w14:paraId="5B9F6858" w14:textId="26F0D8DF" w:rsidR="002925A1" w:rsidRPr="00A94146" w:rsidRDefault="002925A1" w:rsidP="00A70441">
      <w:pPr>
        <w:pStyle w:val="ListParagraph"/>
        <w:numPr>
          <w:ilvl w:val="0"/>
          <w:numId w:val="39"/>
        </w:numPr>
        <w:jc w:val="both"/>
        <w:rPr>
          <w:sz w:val="24"/>
          <w:szCs w:val="24"/>
        </w:rPr>
      </w:pPr>
      <w:r w:rsidRPr="00A94146">
        <w:rPr>
          <w:sz w:val="24"/>
          <w:szCs w:val="24"/>
        </w:rPr>
        <w:t>Bed capacity:</w:t>
      </w:r>
    </w:p>
    <w:p w14:paraId="360A0F6C" w14:textId="77777777" w:rsidR="002925A1" w:rsidRPr="00A94146" w:rsidRDefault="002925A1" w:rsidP="002925A1">
      <w:pPr>
        <w:pStyle w:val="ListParagraph"/>
        <w:jc w:val="both"/>
        <w:rPr>
          <w:sz w:val="24"/>
          <w:szCs w:val="24"/>
        </w:rPr>
      </w:pPr>
    </w:p>
    <w:p w14:paraId="7233C0A1" w14:textId="77777777" w:rsidR="002925A1" w:rsidRPr="00A94146" w:rsidRDefault="002925A1" w:rsidP="002925A1">
      <w:pPr>
        <w:pStyle w:val="ListParagraph"/>
        <w:numPr>
          <w:ilvl w:val="0"/>
          <w:numId w:val="39"/>
        </w:numPr>
        <w:jc w:val="both"/>
        <w:rPr>
          <w:sz w:val="24"/>
          <w:szCs w:val="24"/>
        </w:rPr>
      </w:pPr>
      <w:r w:rsidRPr="00A94146">
        <w:rPr>
          <w:sz w:val="24"/>
          <w:szCs w:val="24"/>
        </w:rPr>
        <w:t>Number of admissions for the prior calendar year:</w:t>
      </w:r>
    </w:p>
    <w:p w14:paraId="181A4EC7" w14:textId="77777777" w:rsidR="002925A1" w:rsidRPr="00A94146" w:rsidRDefault="002925A1" w:rsidP="002925A1">
      <w:pPr>
        <w:jc w:val="both"/>
        <w:rPr>
          <w:rFonts w:ascii="Times New Roman" w:hAnsi="Times New Roman" w:cs="Times New Roman"/>
        </w:rPr>
      </w:pPr>
    </w:p>
    <w:p w14:paraId="20530905" w14:textId="77777777" w:rsidR="002925A1" w:rsidRPr="00A94146" w:rsidRDefault="002925A1" w:rsidP="002925A1">
      <w:pPr>
        <w:pStyle w:val="ListParagraph"/>
        <w:numPr>
          <w:ilvl w:val="0"/>
          <w:numId w:val="39"/>
        </w:numPr>
        <w:tabs>
          <w:tab w:val="left" w:pos="-900"/>
        </w:tabs>
        <w:jc w:val="both"/>
        <w:rPr>
          <w:sz w:val="24"/>
          <w:szCs w:val="24"/>
        </w:rPr>
      </w:pPr>
      <w:r w:rsidRPr="00A94146">
        <w:rPr>
          <w:sz w:val="24"/>
          <w:szCs w:val="24"/>
        </w:rPr>
        <w:t>Gross operating revenue generated during the last fiscal year:</w:t>
      </w:r>
    </w:p>
    <w:p w14:paraId="7E3B07F8" w14:textId="77777777" w:rsidR="002925A1" w:rsidRPr="00A94146" w:rsidRDefault="002925A1" w:rsidP="002925A1">
      <w:pPr>
        <w:tabs>
          <w:tab w:val="left" w:pos="-900"/>
        </w:tabs>
        <w:jc w:val="both"/>
        <w:rPr>
          <w:rFonts w:ascii="Times New Roman" w:hAnsi="Times New Roman" w:cs="Times New Roman"/>
        </w:rPr>
      </w:pPr>
    </w:p>
    <w:p w14:paraId="1D78B472" w14:textId="66AD126D" w:rsidR="002925A1" w:rsidRPr="00A94146" w:rsidRDefault="007C3A5C" w:rsidP="002925A1">
      <w:pPr>
        <w:pStyle w:val="ListParagraph"/>
        <w:numPr>
          <w:ilvl w:val="0"/>
          <w:numId w:val="39"/>
        </w:numPr>
        <w:jc w:val="both"/>
        <w:rPr>
          <w:sz w:val="24"/>
          <w:szCs w:val="24"/>
        </w:rPr>
      </w:pPr>
      <w:r>
        <w:rPr>
          <w:sz w:val="24"/>
          <w:szCs w:val="24"/>
        </w:rPr>
        <w:t>Detail</w:t>
      </w:r>
      <w:r w:rsidR="004B37C2">
        <w:rPr>
          <w:sz w:val="24"/>
          <w:szCs w:val="24"/>
        </w:rPr>
        <w:t xml:space="preserve"> any m</w:t>
      </w:r>
      <w:r w:rsidR="004B37C2" w:rsidRPr="00A94146">
        <w:rPr>
          <w:sz w:val="24"/>
          <w:szCs w:val="24"/>
        </w:rPr>
        <w:t xml:space="preserve">anagement </w:t>
      </w:r>
      <w:r w:rsidR="002925A1" w:rsidRPr="00A94146">
        <w:rPr>
          <w:sz w:val="24"/>
          <w:szCs w:val="24"/>
        </w:rPr>
        <w:t>contracts</w:t>
      </w:r>
      <w:r w:rsidR="004B37C2">
        <w:rPr>
          <w:sz w:val="24"/>
          <w:szCs w:val="24"/>
        </w:rPr>
        <w:t xml:space="preserve"> at the </w:t>
      </w:r>
      <w:r>
        <w:rPr>
          <w:sz w:val="24"/>
          <w:szCs w:val="24"/>
        </w:rPr>
        <w:t>facility</w:t>
      </w:r>
      <w:r w:rsidR="002925A1" w:rsidRPr="00A94146">
        <w:rPr>
          <w:sz w:val="24"/>
          <w:szCs w:val="24"/>
        </w:rPr>
        <w:t>:</w:t>
      </w:r>
    </w:p>
    <w:p w14:paraId="7F2A19A6" w14:textId="77777777" w:rsidR="00A70441" w:rsidRPr="00A94146" w:rsidRDefault="00A70441" w:rsidP="00A70441">
      <w:pPr>
        <w:pStyle w:val="ListParagraph"/>
        <w:rPr>
          <w:sz w:val="24"/>
          <w:szCs w:val="24"/>
        </w:rPr>
      </w:pPr>
    </w:p>
    <w:p w14:paraId="47F9A8B4" w14:textId="0F31FB0A" w:rsidR="00A70441" w:rsidRPr="00D9639F" w:rsidRDefault="00A70441" w:rsidP="00A70441">
      <w:pPr>
        <w:pStyle w:val="NormalWeb"/>
        <w:rPr>
          <w:b/>
          <w:bCs/>
          <w:color w:val="000000"/>
        </w:rPr>
      </w:pPr>
      <w:r w:rsidRPr="00D9639F">
        <w:rPr>
          <w:b/>
          <w:bCs/>
          <w:color w:val="000000"/>
        </w:rPr>
        <w:t>PART IV-CONSISTENCY WITH ACQUISITION APPROVAL STANDARDS AT COMAR 10.24.20.06(B)</w:t>
      </w:r>
    </w:p>
    <w:p w14:paraId="4FC9E352" w14:textId="77777777" w:rsidR="00A70441" w:rsidRPr="00A94146" w:rsidRDefault="00A70441" w:rsidP="00A70441">
      <w:pPr>
        <w:pStyle w:val="NormalWeb"/>
        <w:rPr>
          <w:color w:val="000000"/>
        </w:rPr>
      </w:pPr>
      <w:r w:rsidRPr="00D9639F">
        <w:rPr>
          <w:b/>
          <w:bCs/>
          <w:color w:val="000000"/>
        </w:rPr>
        <w:t>INSTRUCTION</w:t>
      </w:r>
      <w:r w:rsidRPr="00A94146">
        <w:rPr>
          <w:color w:val="000000"/>
        </w:rPr>
        <w:t>: Each applicant must respond to all standards included in COMAR 10.24.20.06 listed below.</w:t>
      </w:r>
    </w:p>
    <w:p w14:paraId="0F22AA24" w14:textId="77777777" w:rsidR="00A70441" w:rsidRPr="00A94146" w:rsidRDefault="00A70441" w:rsidP="00A70441">
      <w:pPr>
        <w:pStyle w:val="NormalWeb"/>
        <w:rPr>
          <w:color w:val="000000"/>
        </w:rPr>
      </w:pPr>
      <w:r w:rsidRPr="00A94146">
        <w:rPr>
          <w:color w:val="000000"/>
        </w:rPr>
        <w:t>Please provide a direct, concise response explaining the project's consistency with each standard. In cases where demonstrating compliance with a standard requires the provision of specific documentation, please include the documentation as a part of the application.</w:t>
      </w:r>
    </w:p>
    <w:p w14:paraId="3FE5E964" w14:textId="77777777" w:rsidR="00A70441" w:rsidRPr="00A94146" w:rsidRDefault="00A70441" w:rsidP="00A70441">
      <w:pPr>
        <w:pStyle w:val="NormalWeb"/>
        <w:rPr>
          <w:color w:val="000000"/>
        </w:rPr>
      </w:pPr>
      <w:r w:rsidRPr="00A94146">
        <w:rPr>
          <w:color w:val="000000"/>
        </w:rPr>
        <w:t>10.24.20.06 SHP Nursing Homes Services: Acquisitions of Nursing Homes</w:t>
      </w:r>
    </w:p>
    <w:p w14:paraId="723771A6" w14:textId="77777777" w:rsidR="00A70441" w:rsidRPr="00A94146" w:rsidRDefault="00A70441" w:rsidP="00A70441">
      <w:pPr>
        <w:spacing w:after="240"/>
        <w:jc w:val="both"/>
        <w:rPr>
          <w:rFonts w:ascii="Times New Roman" w:hAnsi="Times New Roman" w:cs="Times New Roman"/>
          <w:shd w:val="clear" w:color="auto" w:fill="E06666"/>
        </w:rPr>
      </w:pPr>
      <w:r w:rsidRPr="00A94146">
        <w:rPr>
          <w:rFonts w:ascii="Times New Roman" w:hAnsi="Times New Roman" w:cs="Times New Roman"/>
        </w:rPr>
        <w:lastRenderedPageBreak/>
        <w:t>A person seeking to acquire a nursing home shall meet the following acquisition approval standards.</w:t>
      </w:r>
    </w:p>
    <w:p w14:paraId="540FE2B7" w14:textId="77777777" w:rsidR="00A70441" w:rsidRPr="00A94146" w:rsidRDefault="00A70441" w:rsidP="00A70441">
      <w:pPr>
        <w:pStyle w:val="ListParagraph"/>
        <w:widowControl w:val="0"/>
        <w:numPr>
          <w:ilvl w:val="0"/>
          <w:numId w:val="40"/>
        </w:numPr>
        <w:tabs>
          <w:tab w:val="left" w:pos="1170"/>
        </w:tabs>
        <w:spacing w:after="240"/>
        <w:jc w:val="both"/>
        <w:rPr>
          <w:b/>
          <w:bCs/>
          <w:sz w:val="24"/>
          <w:szCs w:val="24"/>
        </w:rPr>
      </w:pPr>
      <w:r w:rsidRPr="00A94146">
        <w:rPr>
          <w:b/>
          <w:bCs/>
          <w:sz w:val="24"/>
          <w:szCs w:val="24"/>
        </w:rPr>
        <w:t>Quality.</w:t>
      </w:r>
    </w:p>
    <w:p w14:paraId="0079789A" w14:textId="258BF89D" w:rsidR="00A70441" w:rsidRPr="00AB36AA" w:rsidRDefault="00A70441" w:rsidP="00A70441">
      <w:pPr>
        <w:pStyle w:val="ListParagraph"/>
        <w:widowControl w:val="0"/>
        <w:numPr>
          <w:ilvl w:val="2"/>
          <w:numId w:val="0"/>
        </w:numPr>
        <w:tabs>
          <w:tab w:val="left" w:pos="1170"/>
        </w:tabs>
        <w:spacing w:after="240"/>
        <w:ind w:firstLine="720"/>
        <w:jc w:val="both"/>
        <w:rPr>
          <w:b/>
          <w:bCs/>
          <w:sz w:val="24"/>
          <w:szCs w:val="24"/>
          <w:u w:val="single"/>
        </w:rPr>
      </w:pPr>
      <w:r w:rsidRPr="00A94146">
        <w:rPr>
          <w:sz w:val="24"/>
          <w:szCs w:val="24"/>
        </w:rPr>
        <w:t xml:space="preserve">An applicant shall meet the quality standard outlined in Regulation </w:t>
      </w:r>
      <w:r w:rsidR="00CB4A28">
        <w:rPr>
          <w:sz w:val="24"/>
          <w:szCs w:val="24"/>
        </w:rPr>
        <w:t>COMAR 10.24.20</w:t>
      </w:r>
      <w:r w:rsidRPr="00A94146">
        <w:rPr>
          <w:sz w:val="24"/>
          <w:szCs w:val="24"/>
        </w:rPr>
        <w:t>.05(A)(8): The applicant shall demonstrate that it will provide high quality of care, as determined by an assessment of the following information requested in(a)-(g).</w:t>
      </w:r>
      <w:r w:rsidR="00D42604">
        <w:rPr>
          <w:sz w:val="24"/>
          <w:szCs w:val="24"/>
        </w:rPr>
        <w:t xml:space="preserve"> </w:t>
      </w:r>
      <w:r w:rsidR="00D42604">
        <w:rPr>
          <w:b/>
          <w:bCs/>
          <w:sz w:val="24"/>
          <w:szCs w:val="24"/>
          <w:u w:val="single"/>
        </w:rPr>
        <w:t>Please complete Attachment B and provide any additional narrative response req</w:t>
      </w:r>
      <w:r w:rsidR="004B37C2">
        <w:rPr>
          <w:b/>
          <w:bCs/>
          <w:sz w:val="24"/>
          <w:szCs w:val="24"/>
          <w:u w:val="single"/>
        </w:rPr>
        <w:t>uired</w:t>
      </w:r>
      <w:r w:rsidR="00D42604">
        <w:rPr>
          <w:b/>
          <w:bCs/>
          <w:sz w:val="24"/>
          <w:szCs w:val="24"/>
          <w:u w:val="single"/>
        </w:rPr>
        <w:t>.</w:t>
      </w:r>
    </w:p>
    <w:p w14:paraId="4F14518F" w14:textId="77777777" w:rsidR="00A70441" w:rsidRPr="00A94146" w:rsidRDefault="00A70441" w:rsidP="00A70441">
      <w:pPr>
        <w:pStyle w:val="NoSpacing"/>
        <w:widowControl w:val="0"/>
        <w:numPr>
          <w:ilvl w:val="0"/>
          <w:numId w:val="41"/>
        </w:numPr>
        <w:pBdr>
          <w:top w:val="nil"/>
          <w:left w:val="nil"/>
          <w:bottom w:val="nil"/>
          <w:right w:val="nil"/>
          <w:between w:val="nil"/>
        </w:pBdr>
        <w:spacing w:after="240"/>
        <w:jc w:val="both"/>
        <w:rPr>
          <w:rFonts w:cs="Times New Roman"/>
          <w:szCs w:val="24"/>
        </w:rPr>
      </w:pPr>
      <w:r w:rsidRPr="00A94146">
        <w:rPr>
          <w:rFonts w:cs="Times New Roman"/>
          <w:szCs w:val="24"/>
        </w:rPr>
        <w:t xml:space="preserve">An applicant shall report on its overall CMS Five Star Rating for all the nursing homes owned or operated by the applicant or a related or affiliated entity for three years or more, for the five quarterly refreshes for which CMS data is reported preceding the date of the applicant’s letter of intent submission, or submission date for other Commission approval. </w:t>
      </w:r>
    </w:p>
    <w:p w14:paraId="5989BBD5" w14:textId="77777777" w:rsidR="00A70441" w:rsidRPr="00A94146" w:rsidRDefault="00A70441" w:rsidP="00A70441">
      <w:pPr>
        <w:pStyle w:val="TableParagraph"/>
        <w:numPr>
          <w:ilvl w:val="0"/>
          <w:numId w:val="42"/>
        </w:numPr>
        <w:tabs>
          <w:tab w:val="left" w:pos="1890"/>
        </w:tabs>
        <w:jc w:val="both"/>
      </w:pPr>
      <w:r w:rsidRPr="00A94146">
        <w:t>If the applicant or a related or affiliated entity owns or operates one or more nursing homes in Maryland, the CMS star ratings for Maryland facilities shall be used.</w:t>
      </w:r>
    </w:p>
    <w:p w14:paraId="13F7BA5D" w14:textId="77777777" w:rsidR="00A70441" w:rsidRPr="00A94146" w:rsidRDefault="00A70441" w:rsidP="00A70441">
      <w:pPr>
        <w:pStyle w:val="TableParagraph"/>
        <w:numPr>
          <w:ilvl w:val="0"/>
          <w:numId w:val="42"/>
        </w:numPr>
        <w:tabs>
          <w:tab w:val="left" w:pos="1890"/>
        </w:tabs>
        <w:jc w:val="both"/>
      </w:pPr>
      <w:r w:rsidRPr="00A94146">
        <w:t xml:space="preserve">If the applicant or a related or affiliated entity does not own or operate nursing homes in Maryland, the applicant shall select the state or </w:t>
      </w:r>
      <w:proofErr w:type="gramStart"/>
      <w:r w:rsidRPr="00A94146">
        <w:t>states</w:t>
      </w:r>
      <w:proofErr w:type="gramEnd"/>
      <w:r w:rsidRPr="00A94146">
        <w:t xml:space="preserve"> in which it owns the most facilities and the CMS star ratings for such facilities shall be used.</w:t>
      </w:r>
    </w:p>
    <w:p w14:paraId="21B54F6A" w14:textId="77777777" w:rsidR="00A70441" w:rsidRPr="00A94146" w:rsidRDefault="00A70441" w:rsidP="00A70441">
      <w:pPr>
        <w:pStyle w:val="NoSpacing"/>
        <w:widowControl w:val="0"/>
        <w:numPr>
          <w:ilvl w:val="0"/>
          <w:numId w:val="41"/>
        </w:numPr>
        <w:pBdr>
          <w:top w:val="nil"/>
          <w:left w:val="nil"/>
          <w:bottom w:val="nil"/>
          <w:right w:val="nil"/>
          <w:between w:val="nil"/>
        </w:pBdr>
        <w:spacing w:after="240"/>
        <w:jc w:val="both"/>
        <w:rPr>
          <w:rFonts w:cs="Times New Roman"/>
          <w:szCs w:val="24"/>
        </w:rPr>
      </w:pPr>
      <w:r w:rsidRPr="00A94146">
        <w:rPr>
          <w:rFonts w:cs="Times New Roman"/>
          <w:szCs w:val="24"/>
        </w:rPr>
        <w:t xml:space="preserve">If any facilities identified under paragraph (a) </w:t>
      </w:r>
      <w:proofErr w:type="gramStart"/>
      <w:r w:rsidRPr="00A94146">
        <w:rPr>
          <w:rFonts w:cs="Times New Roman"/>
          <w:szCs w:val="24"/>
        </w:rPr>
        <w:t>has</w:t>
      </w:r>
      <w:proofErr w:type="gramEnd"/>
      <w:r w:rsidRPr="00A94146">
        <w:rPr>
          <w:rFonts w:cs="Times New Roman"/>
          <w:szCs w:val="24"/>
        </w:rPr>
        <w:t xml:space="preserve"> an average star rating below 3 stars, the applicant shall provide a detailed quality rating analysis demonstrating good cause for not meeting the CMS star rating threshold and that the applicant is likely to provide adequate quality of care in the nursing home subject to the request.</w:t>
      </w:r>
    </w:p>
    <w:p w14:paraId="43B44FE1" w14:textId="77777777" w:rsidR="00A70441" w:rsidRPr="00A94146" w:rsidRDefault="00A70441" w:rsidP="00A70441">
      <w:pPr>
        <w:pStyle w:val="NoSpacing"/>
        <w:numPr>
          <w:ilvl w:val="0"/>
          <w:numId w:val="41"/>
        </w:numPr>
        <w:pBdr>
          <w:top w:val="nil"/>
          <w:left w:val="nil"/>
          <w:bottom w:val="nil"/>
          <w:right w:val="nil"/>
          <w:between w:val="nil"/>
        </w:pBdr>
        <w:spacing w:after="240"/>
        <w:contextualSpacing/>
        <w:jc w:val="both"/>
        <w:rPr>
          <w:rFonts w:cs="Times New Roman"/>
          <w:szCs w:val="24"/>
        </w:rPr>
      </w:pPr>
      <w:r w:rsidRPr="00A94146">
        <w:rPr>
          <w:rFonts w:cs="Times New Roman"/>
          <w:szCs w:val="24"/>
        </w:rPr>
        <w:t>The applicant shall address whether any nursing home currently or previously owned by the applicant or a related or affiliated entity, within or outside the State, for the period of 3 years immediately preceding the submission of the letter of intent or request for other Commission approval was the subject of an enforcement action, a special focus facility designation, or a deficiency involving serious or immediate threat, actual harm, or immediate jeopardy to a resident. The applicant shall describe what measurable efforts it has taken to address the deficiencies.</w:t>
      </w:r>
    </w:p>
    <w:p w14:paraId="77693151" w14:textId="77777777" w:rsidR="00A70441" w:rsidRPr="00A94146" w:rsidRDefault="00A70441" w:rsidP="00A70441">
      <w:pPr>
        <w:pStyle w:val="NoSpacing"/>
        <w:ind w:left="1080"/>
        <w:contextualSpacing/>
        <w:jc w:val="both"/>
        <w:rPr>
          <w:rFonts w:cs="Times New Roman"/>
          <w:szCs w:val="24"/>
        </w:rPr>
      </w:pPr>
    </w:p>
    <w:p w14:paraId="1995F4AD" w14:textId="77777777" w:rsidR="00A70441" w:rsidRPr="00A94146" w:rsidRDefault="00A70441" w:rsidP="00A70441">
      <w:pPr>
        <w:pStyle w:val="NoSpacing"/>
        <w:widowControl w:val="0"/>
        <w:numPr>
          <w:ilvl w:val="0"/>
          <w:numId w:val="41"/>
        </w:numPr>
        <w:pBdr>
          <w:top w:val="nil"/>
          <w:left w:val="nil"/>
          <w:bottom w:val="nil"/>
          <w:right w:val="nil"/>
          <w:between w:val="nil"/>
        </w:pBdr>
        <w:spacing w:after="240"/>
        <w:jc w:val="both"/>
        <w:rPr>
          <w:rFonts w:cs="Times New Roman"/>
          <w:szCs w:val="24"/>
        </w:rPr>
      </w:pPr>
      <w:r w:rsidRPr="00A94146">
        <w:rPr>
          <w:rFonts w:cs="Times New Roman"/>
          <w:szCs w:val="24"/>
        </w:rPr>
        <w:t>The applicant shall address whether any nursing home currently or previously owned by the applicant or a related or affiliated entity, within or outside the State, for the period of 3 years immediately preceding the submission of the letter of intent or request for other Commission approval was the subject of a lawsuit judgment or an arbitration finding, following a complaint filed by a resident, resident representative, or a government agency. The applicant shall provide an explanation of the circumstances surrounding the judgment or finding and subsequent actions taken.</w:t>
      </w:r>
    </w:p>
    <w:p w14:paraId="7B2B0B95" w14:textId="349F1E8A" w:rsidR="00A70441" w:rsidRPr="00A94146" w:rsidRDefault="00A70441" w:rsidP="00AB36AA">
      <w:pPr>
        <w:pStyle w:val="NoSpacing"/>
        <w:widowControl w:val="0"/>
        <w:numPr>
          <w:ilvl w:val="0"/>
          <w:numId w:val="41"/>
        </w:numPr>
        <w:pBdr>
          <w:top w:val="nil"/>
          <w:left w:val="nil"/>
          <w:bottom w:val="nil"/>
          <w:right w:val="nil"/>
          <w:between w:val="nil"/>
        </w:pBdr>
        <w:spacing w:after="240"/>
        <w:jc w:val="both"/>
      </w:pPr>
      <w:r w:rsidRPr="00A94146">
        <w:rPr>
          <w:rFonts w:cs="Times New Roman"/>
          <w:szCs w:val="24"/>
        </w:rPr>
        <w:t xml:space="preserve">An applicant shall demonstrate appropriate infection prevention and control by providing the </w:t>
      </w:r>
      <w:proofErr w:type="gramStart"/>
      <w:r w:rsidRPr="00A94146">
        <w:rPr>
          <w:rFonts w:cs="Times New Roman"/>
          <w:szCs w:val="24"/>
        </w:rPr>
        <w:t>percent</w:t>
      </w:r>
      <w:proofErr w:type="gramEnd"/>
      <w:r w:rsidRPr="00A94146">
        <w:rPr>
          <w:rFonts w:cs="Times New Roman"/>
          <w:szCs w:val="24"/>
        </w:rPr>
        <w:t xml:space="preserve"> of residents receiving COVID, flu and pneumonia vaccinations, and the </w:t>
      </w:r>
      <w:proofErr w:type="gramStart"/>
      <w:r w:rsidRPr="00A94146">
        <w:rPr>
          <w:rFonts w:cs="Times New Roman"/>
          <w:szCs w:val="24"/>
        </w:rPr>
        <w:t>percent</w:t>
      </w:r>
      <w:proofErr w:type="gramEnd"/>
      <w:r w:rsidRPr="00A94146">
        <w:rPr>
          <w:rFonts w:cs="Times New Roman"/>
          <w:szCs w:val="24"/>
        </w:rPr>
        <w:t xml:space="preserve"> of staff receiving COVID, flu and pneumonia vaccinations</w:t>
      </w:r>
      <w:r w:rsidR="00334336">
        <w:rPr>
          <w:rFonts w:cs="Times New Roman"/>
          <w:szCs w:val="24"/>
        </w:rPr>
        <w:t xml:space="preserve"> at </w:t>
      </w:r>
      <w:r w:rsidRPr="00A94146">
        <w:t>the nursing homes identified under (a).</w:t>
      </w:r>
    </w:p>
    <w:p w14:paraId="3D684745" w14:textId="77777777" w:rsidR="00A70441" w:rsidRPr="00A94146" w:rsidRDefault="00A70441" w:rsidP="00A70441">
      <w:pPr>
        <w:pStyle w:val="NoSpacing"/>
        <w:widowControl w:val="0"/>
        <w:numPr>
          <w:ilvl w:val="0"/>
          <w:numId w:val="41"/>
        </w:numPr>
        <w:pBdr>
          <w:top w:val="nil"/>
          <w:left w:val="nil"/>
          <w:bottom w:val="nil"/>
          <w:right w:val="nil"/>
          <w:between w:val="nil"/>
        </w:pBdr>
        <w:spacing w:after="240"/>
        <w:jc w:val="both"/>
        <w:rPr>
          <w:rFonts w:cs="Times New Roman"/>
          <w:szCs w:val="24"/>
        </w:rPr>
      </w:pPr>
      <w:r w:rsidRPr="00A94146">
        <w:rPr>
          <w:rFonts w:cs="Times New Roman"/>
          <w:szCs w:val="24"/>
        </w:rPr>
        <w:t xml:space="preserve">If the applicant or a related or affiliated entity owns or operates or previously owned </w:t>
      </w:r>
      <w:r w:rsidRPr="00A94146">
        <w:rPr>
          <w:rFonts w:cs="Times New Roman"/>
          <w:szCs w:val="24"/>
        </w:rPr>
        <w:lastRenderedPageBreak/>
        <w:t xml:space="preserve">Maryland nursing homes, it shall report its rating of overall care and percent </w:t>
      </w:r>
      <w:proofErr w:type="gramStart"/>
      <w:r w:rsidRPr="00A94146">
        <w:rPr>
          <w:rFonts w:cs="Times New Roman"/>
          <w:szCs w:val="24"/>
        </w:rPr>
        <w:t>satisfied</w:t>
      </w:r>
      <w:proofErr w:type="gramEnd"/>
      <w:r w:rsidRPr="00A94146">
        <w:rPr>
          <w:rFonts w:cs="Times New Roman"/>
          <w:szCs w:val="24"/>
        </w:rPr>
        <w:t xml:space="preserve"> for the most recent three years on the MHCC Family Experience of Care Survey, reporting on any trends in the results. If the facility’s average rating of overall care is below 7.0, the applicant shall document efforts to improve the facility’s rating. If the facility’s average percent satisfied overall rating is below 70 percent, the applicant shall document efforts to improve the facility’s rating.</w:t>
      </w:r>
    </w:p>
    <w:p w14:paraId="6482EA85" w14:textId="77777777" w:rsidR="00A70441" w:rsidRPr="00A94146" w:rsidRDefault="00A70441" w:rsidP="00A70441">
      <w:pPr>
        <w:pStyle w:val="NoSpacing"/>
        <w:widowControl w:val="0"/>
        <w:numPr>
          <w:ilvl w:val="0"/>
          <w:numId w:val="41"/>
        </w:numPr>
        <w:pBdr>
          <w:top w:val="nil"/>
          <w:left w:val="nil"/>
          <w:bottom w:val="nil"/>
          <w:right w:val="nil"/>
          <w:between w:val="nil"/>
        </w:pBdr>
        <w:spacing w:after="240"/>
        <w:jc w:val="both"/>
        <w:rPr>
          <w:rFonts w:cs="Times New Roman"/>
          <w:szCs w:val="24"/>
        </w:rPr>
      </w:pPr>
      <w:r w:rsidRPr="00A94146">
        <w:rPr>
          <w:rFonts w:cs="Times New Roman"/>
          <w:szCs w:val="24"/>
        </w:rPr>
        <w:t>Quality Assurance.</w:t>
      </w:r>
    </w:p>
    <w:p w14:paraId="0D6BE2F6" w14:textId="57636162" w:rsidR="00A70441" w:rsidRPr="00A94146" w:rsidRDefault="00A70441" w:rsidP="00AB36AA">
      <w:pPr>
        <w:pStyle w:val="TableParagraph"/>
        <w:numPr>
          <w:ilvl w:val="0"/>
          <w:numId w:val="44"/>
        </w:numPr>
        <w:tabs>
          <w:tab w:val="left" w:pos="1440"/>
        </w:tabs>
        <w:jc w:val="both"/>
      </w:pPr>
      <w:r w:rsidRPr="00A94146">
        <w:t>An applicant shall demonstrate that it has an effective quality assurance program in each nursing home facility that is owned or operated by the applicant or a related or affiliated entity for the period of 3 years immediately preceding the submission of the request for other Commission approval by providing the Commission with a schedule of its quarterly Quality Assurance meetings.</w:t>
      </w:r>
    </w:p>
    <w:p w14:paraId="7EEEA765" w14:textId="77777777" w:rsidR="00A70441" w:rsidRDefault="00A70441" w:rsidP="00AB36AA">
      <w:pPr>
        <w:pStyle w:val="ListParagraph"/>
        <w:numPr>
          <w:ilvl w:val="0"/>
          <w:numId w:val="44"/>
        </w:numPr>
        <w:spacing w:after="240"/>
        <w:contextualSpacing/>
        <w:jc w:val="both"/>
        <w:rPr>
          <w:sz w:val="24"/>
          <w:szCs w:val="24"/>
        </w:rPr>
      </w:pPr>
      <w:r w:rsidRPr="00A94146">
        <w:rPr>
          <w:sz w:val="24"/>
          <w:szCs w:val="24"/>
        </w:rPr>
        <w:t>An applicant that has never owned or operated a nursing home shall provide documentation that demonstrates a thorough understanding of assessing quality assurance in a long-term care facility or related facility/program. Include any documentation of a prior assessment that reviewed quality metrics, a review of operations, and regulatory compliance and include any subsequent follow up in the form of actions taken, results, or improvement plans</w:t>
      </w:r>
    </w:p>
    <w:p w14:paraId="1F59C21E" w14:textId="77777777" w:rsidR="000E7B31" w:rsidRPr="000E7B31" w:rsidRDefault="000E7B31" w:rsidP="000E7B31">
      <w:pPr>
        <w:spacing w:after="240" w:line="278" w:lineRule="auto"/>
        <w:ind w:left="1440"/>
        <w:contextualSpacing/>
        <w:jc w:val="both"/>
      </w:pPr>
    </w:p>
    <w:p w14:paraId="2498B817" w14:textId="77777777" w:rsidR="00A70441" w:rsidRPr="00A94146" w:rsidRDefault="00A70441" w:rsidP="00A70441">
      <w:pPr>
        <w:pStyle w:val="ListParagraph"/>
        <w:widowControl w:val="0"/>
        <w:numPr>
          <w:ilvl w:val="0"/>
          <w:numId w:val="40"/>
        </w:numPr>
        <w:tabs>
          <w:tab w:val="left" w:pos="1170"/>
        </w:tabs>
        <w:spacing w:after="240"/>
        <w:jc w:val="both"/>
        <w:rPr>
          <w:b/>
          <w:bCs/>
          <w:sz w:val="24"/>
          <w:szCs w:val="24"/>
        </w:rPr>
      </w:pPr>
      <w:r w:rsidRPr="00A94146">
        <w:rPr>
          <w:b/>
          <w:bCs/>
          <w:sz w:val="24"/>
          <w:szCs w:val="24"/>
        </w:rPr>
        <w:t xml:space="preserve">Multi-bedded Rooms. </w:t>
      </w:r>
    </w:p>
    <w:p w14:paraId="1EA0E87E" w14:textId="4F3E8EC0" w:rsidR="00A70441" w:rsidRPr="00A94146" w:rsidRDefault="00A70441" w:rsidP="00D42604">
      <w:pPr>
        <w:pStyle w:val="NoSpacing"/>
        <w:numPr>
          <w:ilvl w:val="3"/>
          <w:numId w:val="0"/>
        </w:numPr>
        <w:ind w:firstLine="1080"/>
        <w:jc w:val="both"/>
        <w:rPr>
          <w:rFonts w:cs="Times New Roman"/>
          <w:szCs w:val="24"/>
        </w:rPr>
      </w:pPr>
      <w:r w:rsidRPr="00A94146">
        <w:rPr>
          <w:rFonts w:cs="Times New Roman"/>
        </w:rPr>
        <w:t xml:space="preserve">If the nursing home to be acquired contains any resident rooms with more than two beds, </w:t>
      </w:r>
      <w:r w:rsidR="00D42604">
        <w:rPr>
          <w:rFonts w:cs="Times New Roman"/>
          <w:szCs w:val="24"/>
        </w:rPr>
        <w:t>s</w:t>
      </w:r>
      <w:r w:rsidR="00D42604" w:rsidRPr="008D6987">
        <w:rPr>
          <w:rFonts w:cs="Times New Roman"/>
          <w:szCs w:val="24"/>
        </w:rPr>
        <w:t>ubmit a detailed plan outlining how the applicant intends to eliminate the resident rooms containing more than two beds</w:t>
      </w:r>
      <w:r w:rsidR="00D42604">
        <w:rPr>
          <w:rFonts w:cs="Times New Roman"/>
          <w:szCs w:val="24"/>
        </w:rPr>
        <w:t xml:space="preserve"> within 3 years of the acquisition approval.</w:t>
      </w:r>
    </w:p>
    <w:p w14:paraId="286A28F2" w14:textId="77777777" w:rsidR="008D6987" w:rsidRDefault="008D6987" w:rsidP="00A70441">
      <w:pPr>
        <w:pStyle w:val="NoSpacing"/>
        <w:numPr>
          <w:ilvl w:val="3"/>
          <w:numId w:val="0"/>
        </w:numPr>
        <w:ind w:firstLine="1080"/>
        <w:jc w:val="both"/>
        <w:rPr>
          <w:rFonts w:cs="Times New Roman"/>
          <w:b/>
          <w:bCs/>
          <w:szCs w:val="24"/>
        </w:rPr>
      </w:pPr>
    </w:p>
    <w:p w14:paraId="4B2CEE5A" w14:textId="77777777" w:rsidR="000E7B31" w:rsidRPr="00A94146" w:rsidRDefault="000E7B31" w:rsidP="00A70441">
      <w:pPr>
        <w:pStyle w:val="NoSpacing"/>
        <w:numPr>
          <w:ilvl w:val="3"/>
          <w:numId w:val="0"/>
        </w:numPr>
        <w:ind w:firstLine="1080"/>
        <w:jc w:val="both"/>
        <w:rPr>
          <w:rFonts w:cs="Times New Roman"/>
          <w:b/>
          <w:bCs/>
          <w:szCs w:val="24"/>
        </w:rPr>
      </w:pPr>
    </w:p>
    <w:p w14:paraId="1A36B948" w14:textId="77777777" w:rsidR="00A70441" w:rsidRPr="000E7B31" w:rsidRDefault="00A70441" w:rsidP="00A70441">
      <w:pPr>
        <w:pStyle w:val="ListParagraph"/>
        <w:widowControl w:val="0"/>
        <w:numPr>
          <w:ilvl w:val="0"/>
          <w:numId w:val="40"/>
        </w:numPr>
        <w:tabs>
          <w:tab w:val="left" w:pos="1170"/>
        </w:tabs>
        <w:spacing w:after="240"/>
        <w:jc w:val="both"/>
        <w:rPr>
          <w:b/>
          <w:bCs/>
          <w:sz w:val="24"/>
          <w:szCs w:val="24"/>
        </w:rPr>
      </w:pPr>
      <w:r w:rsidRPr="000E7B31">
        <w:rPr>
          <w:b/>
          <w:bCs/>
          <w:sz w:val="24"/>
          <w:szCs w:val="24"/>
        </w:rPr>
        <w:t>Medicaid Participation.</w:t>
      </w:r>
    </w:p>
    <w:p w14:paraId="406EB03C" w14:textId="62228F5F" w:rsidR="00A70441" w:rsidRDefault="00A70441" w:rsidP="00A70441">
      <w:pPr>
        <w:pStyle w:val="Default"/>
      </w:pPr>
      <w:r w:rsidRPr="00A94146">
        <w:t xml:space="preserve">Except for nursing home beds contained in a continuing care requirement community exempt from CON regulation under § 19-114(d)(2)(ii) of the Health-General Article, an applicant for acquisition approval shall agree to serve and maintain a proportion of Medicaid days at the acquired facility that is at least equal to the proportion of Medicaid days in all other nursing homes in the jurisdiction or region, whichever is lower, calculated in accordance with </w:t>
      </w:r>
      <w:r w:rsidR="00D42604">
        <w:t>COMAR 10.24.20</w:t>
      </w:r>
      <w:r w:rsidRPr="00A94146">
        <w:t>.05A(2)(b).</w:t>
      </w:r>
    </w:p>
    <w:p w14:paraId="68FAE0C0" w14:textId="36ABF9FB" w:rsidR="002B7D11" w:rsidRDefault="002B7D11" w:rsidP="002B7D11">
      <w:pPr>
        <w:pStyle w:val="Default"/>
        <w:ind w:firstLine="0"/>
      </w:pPr>
      <w:r>
        <w:t>The link to this information is:</w:t>
      </w:r>
    </w:p>
    <w:p w14:paraId="2508126E" w14:textId="3ED9F2DB" w:rsidR="002B7D11" w:rsidRDefault="00FF2A07" w:rsidP="002B7D11">
      <w:pPr>
        <w:pStyle w:val="Default"/>
        <w:ind w:firstLine="0"/>
        <w:rPr>
          <w:bCs/>
        </w:rPr>
      </w:pPr>
      <w:hyperlink r:id="rId11" w:history="1">
        <w:r w:rsidRPr="00E208D2">
          <w:rPr>
            <w:rStyle w:val="Hyperlink"/>
            <w:bCs/>
          </w:rPr>
          <w:t>https://mhcc.maryland.gov/mhcc/pages/hcfs/hcfs_ltc/hcfs_ltc.aspx</w:t>
        </w:r>
      </w:hyperlink>
    </w:p>
    <w:p w14:paraId="3046A987" w14:textId="77777777" w:rsidR="00FF2A07" w:rsidRPr="00A94146" w:rsidRDefault="00FF2A07" w:rsidP="002B7D11">
      <w:pPr>
        <w:pStyle w:val="Default"/>
        <w:ind w:firstLine="0"/>
        <w:rPr>
          <w:bCs/>
        </w:rPr>
      </w:pPr>
    </w:p>
    <w:p w14:paraId="716BC6A9" w14:textId="7C46F3BD" w:rsidR="00A70441" w:rsidRPr="000E7B31" w:rsidRDefault="00A70441" w:rsidP="00A70441">
      <w:pPr>
        <w:pStyle w:val="ListParagraph"/>
        <w:widowControl w:val="0"/>
        <w:numPr>
          <w:ilvl w:val="0"/>
          <w:numId w:val="40"/>
        </w:numPr>
        <w:tabs>
          <w:tab w:val="left" w:pos="1170"/>
        </w:tabs>
        <w:spacing w:after="240"/>
        <w:jc w:val="both"/>
        <w:rPr>
          <w:b/>
          <w:bCs/>
          <w:sz w:val="24"/>
          <w:szCs w:val="24"/>
        </w:rPr>
      </w:pPr>
      <w:r w:rsidRPr="000E7B31">
        <w:rPr>
          <w:b/>
          <w:bCs/>
          <w:sz w:val="24"/>
          <w:szCs w:val="24"/>
        </w:rPr>
        <w:lastRenderedPageBreak/>
        <w:t>Public Interest</w:t>
      </w:r>
      <w:r w:rsidR="00756A73">
        <w:rPr>
          <w:b/>
          <w:bCs/>
          <w:sz w:val="24"/>
          <w:szCs w:val="24"/>
        </w:rPr>
        <w:t>.</w:t>
      </w:r>
      <w:r w:rsidR="006D2645">
        <w:rPr>
          <w:rStyle w:val="FootnoteReference"/>
          <w:b/>
          <w:bCs/>
          <w:sz w:val="24"/>
          <w:szCs w:val="24"/>
        </w:rPr>
        <w:footnoteReference w:id="6"/>
      </w:r>
    </w:p>
    <w:p w14:paraId="4EB12B91" w14:textId="77777777" w:rsidR="00A70441" w:rsidRPr="00A94146" w:rsidRDefault="00A70441" w:rsidP="00A70441">
      <w:pPr>
        <w:pStyle w:val="NoSpacing"/>
        <w:numPr>
          <w:ilvl w:val="3"/>
          <w:numId w:val="0"/>
        </w:numPr>
        <w:ind w:firstLine="1080"/>
        <w:jc w:val="both"/>
        <w:rPr>
          <w:rFonts w:cs="Times New Roman"/>
          <w:szCs w:val="24"/>
        </w:rPr>
      </w:pPr>
      <w:r w:rsidRPr="00A94146">
        <w:rPr>
          <w:rFonts w:cs="Times New Roman"/>
          <w:szCs w:val="24"/>
        </w:rPr>
        <w:t>An applicant shall demonstrate the proposed acquisition is in the public interest and will benefit residents, employees and the community.</w:t>
      </w:r>
    </w:p>
    <w:p w14:paraId="34CEDE12" w14:textId="77777777" w:rsidR="00A70441" w:rsidRPr="00A94146" w:rsidRDefault="00A70441" w:rsidP="00A70441">
      <w:pPr>
        <w:jc w:val="both"/>
        <w:rPr>
          <w:rFonts w:ascii="Times New Roman" w:hAnsi="Times New Roman" w:cs="Times New Roman"/>
        </w:rPr>
      </w:pPr>
    </w:p>
    <w:p w14:paraId="7CE66E6A" w14:textId="77777777" w:rsidR="002925A1" w:rsidRPr="00A94146" w:rsidRDefault="002925A1" w:rsidP="002925A1">
      <w:pPr>
        <w:pStyle w:val="ListParagraph"/>
        <w:jc w:val="both"/>
        <w:rPr>
          <w:sz w:val="24"/>
          <w:szCs w:val="24"/>
        </w:rPr>
      </w:pPr>
    </w:p>
    <w:p w14:paraId="73052CB3" w14:textId="1391CE9B" w:rsidR="00841853" w:rsidRPr="00A94146" w:rsidRDefault="00841853" w:rsidP="001E408A">
      <w:pPr>
        <w:jc w:val="both"/>
        <w:rPr>
          <w:rFonts w:ascii="Times New Roman" w:hAnsi="Times New Roman" w:cs="Times New Roman"/>
        </w:rPr>
      </w:pPr>
    </w:p>
    <w:p w14:paraId="19A72BF7" w14:textId="77777777" w:rsidR="00841853" w:rsidRPr="00A94146" w:rsidRDefault="00841853" w:rsidP="007B14E7">
      <w:pPr>
        <w:tabs>
          <w:tab w:val="left" w:pos="-1440"/>
        </w:tabs>
        <w:ind w:left="720" w:hanging="720"/>
        <w:jc w:val="both"/>
        <w:rPr>
          <w:rFonts w:ascii="Times New Roman" w:hAnsi="Times New Roman" w:cs="Times New Roman"/>
        </w:rPr>
      </w:pPr>
    </w:p>
    <w:p w14:paraId="14B2F073" w14:textId="26360A58" w:rsidR="00841853" w:rsidRPr="00A94146" w:rsidRDefault="00841853" w:rsidP="001E408A">
      <w:pPr>
        <w:tabs>
          <w:tab w:val="left" w:pos="-1440"/>
        </w:tabs>
        <w:jc w:val="both"/>
        <w:rPr>
          <w:rFonts w:ascii="Times New Roman" w:hAnsi="Times New Roman" w:cs="Times New Roman"/>
        </w:rPr>
      </w:pPr>
    </w:p>
    <w:p w14:paraId="3F12E13C" w14:textId="77777777" w:rsidR="008F5B54" w:rsidRPr="00A94146" w:rsidRDefault="00DE26BE"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rPr>
      </w:pPr>
      <w:r w:rsidRPr="00A94146">
        <w:rPr>
          <w:rFonts w:ascii="Times New Roman" w:hAnsi="Times New Roman" w:cs="Times New Roman"/>
          <w:b/>
          <w:bCs/>
        </w:rPr>
        <w:t>Attachments:</w:t>
      </w:r>
      <w:r w:rsidR="008F5B54" w:rsidRPr="00A94146">
        <w:rPr>
          <w:rFonts w:ascii="Times New Roman" w:hAnsi="Times New Roman" w:cs="Times New Roman"/>
          <w:b/>
          <w:bCs/>
        </w:rPr>
        <w:t xml:space="preserve"> </w:t>
      </w:r>
    </w:p>
    <w:p w14:paraId="06452C4A" w14:textId="4F8BBE5D" w:rsidR="00DE26BE" w:rsidRPr="00A94146" w:rsidRDefault="00DE26BE"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A94146">
        <w:rPr>
          <w:rFonts w:ascii="Times New Roman" w:hAnsi="Times New Roman" w:cs="Times New Roman"/>
        </w:rPr>
        <w:t>Affirmation</w:t>
      </w:r>
    </w:p>
    <w:p w14:paraId="4C080EC9" w14:textId="1C04D7EF" w:rsidR="00DE26BE" w:rsidRPr="00A94146" w:rsidRDefault="00DE26BE"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A94146">
        <w:rPr>
          <w:rFonts w:ascii="Times New Roman" w:hAnsi="Times New Roman" w:cs="Times New Roman"/>
        </w:rPr>
        <w:t xml:space="preserve">Ownership </w:t>
      </w:r>
      <w:r w:rsidR="008F5B54" w:rsidRPr="00A94146">
        <w:rPr>
          <w:rFonts w:ascii="Times New Roman" w:hAnsi="Times New Roman" w:cs="Times New Roman"/>
        </w:rPr>
        <w:t>Organization</w:t>
      </w:r>
      <w:r w:rsidRPr="00A94146">
        <w:rPr>
          <w:rFonts w:ascii="Times New Roman" w:hAnsi="Times New Roman" w:cs="Times New Roman"/>
        </w:rPr>
        <w:t xml:space="preserve"> Chart</w:t>
      </w:r>
    </w:p>
    <w:p w14:paraId="6C2C03EB" w14:textId="77777777" w:rsidR="00DE26BE" w:rsidRPr="00A94146" w:rsidRDefault="00DE26BE"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A94146">
        <w:rPr>
          <w:rFonts w:ascii="Times New Roman" w:hAnsi="Times New Roman" w:cs="Times New Roman"/>
        </w:rPr>
        <w:t>Notice to Employees and Residents</w:t>
      </w:r>
    </w:p>
    <w:p w14:paraId="2DB51DAB" w14:textId="58AEED6F" w:rsidR="008F5B54" w:rsidRPr="00A94146" w:rsidRDefault="008F5B54"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A94146">
        <w:rPr>
          <w:rFonts w:ascii="Times New Roman" w:hAnsi="Times New Roman" w:cs="Times New Roman"/>
        </w:rPr>
        <w:t>Attachment A</w:t>
      </w:r>
    </w:p>
    <w:p w14:paraId="6EB5FB99" w14:textId="5FCA3AE5" w:rsidR="008F5B54" w:rsidRPr="00A94146" w:rsidRDefault="008F5B54" w:rsidP="00DE26B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A94146">
        <w:rPr>
          <w:rFonts w:ascii="Times New Roman" w:hAnsi="Times New Roman" w:cs="Times New Roman"/>
        </w:rPr>
        <w:t>Attachment B</w:t>
      </w:r>
    </w:p>
    <w:p w14:paraId="54AB2651" w14:textId="77777777" w:rsidR="00841853" w:rsidRPr="00A94146" w:rsidRDefault="00841853" w:rsidP="007B14E7">
      <w:pPr>
        <w:tabs>
          <w:tab w:val="left" w:pos="-720"/>
        </w:tabs>
        <w:suppressAutoHyphens/>
        <w:jc w:val="both"/>
        <w:rPr>
          <w:rFonts w:ascii="Times New Roman" w:hAnsi="Times New Roman" w:cs="Times New Roman"/>
        </w:rPr>
      </w:pPr>
    </w:p>
    <w:p w14:paraId="191BA1E9" w14:textId="77777777" w:rsidR="00C647CA" w:rsidRPr="00A94146" w:rsidRDefault="00C647CA" w:rsidP="007B14E7">
      <w:pPr>
        <w:tabs>
          <w:tab w:val="left" w:pos="-720"/>
        </w:tabs>
        <w:suppressAutoHyphens/>
        <w:jc w:val="both"/>
        <w:rPr>
          <w:rFonts w:ascii="Times New Roman" w:hAnsi="Times New Roman" w:cs="Times New Roman"/>
        </w:rPr>
      </w:pPr>
    </w:p>
    <w:p w14:paraId="4103C9B7" w14:textId="77777777" w:rsidR="00841853" w:rsidRPr="00A94146" w:rsidRDefault="00841853" w:rsidP="007B14E7">
      <w:pPr>
        <w:ind w:left="1440" w:hanging="720"/>
        <w:jc w:val="both"/>
        <w:rPr>
          <w:rFonts w:ascii="Times New Roman" w:hAnsi="Times New Roman" w:cs="Times New Roman"/>
        </w:rPr>
      </w:pPr>
    </w:p>
    <w:p w14:paraId="18047FC2" w14:textId="77777777" w:rsidR="00841853" w:rsidRPr="00A94146" w:rsidRDefault="00841853" w:rsidP="007B14E7">
      <w:pPr>
        <w:tabs>
          <w:tab w:val="left" w:pos="-1440"/>
        </w:tabs>
        <w:ind w:left="1440" w:hanging="810"/>
        <w:jc w:val="both"/>
        <w:rPr>
          <w:rFonts w:ascii="Times New Roman" w:hAnsi="Times New Roman" w:cs="Times New Roman"/>
        </w:rPr>
      </w:pPr>
    </w:p>
    <w:p w14:paraId="127905DC" w14:textId="77777777" w:rsidR="00841853" w:rsidRPr="00A94146" w:rsidRDefault="00841853" w:rsidP="007B14E7">
      <w:pPr>
        <w:jc w:val="both"/>
        <w:rPr>
          <w:rFonts w:ascii="Times New Roman" w:hAnsi="Times New Roman" w:cs="Times New Roman"/>
        </w:rPr>
      </w:pPr>
    </w:p>
    <w:p w14:paraId="47E276ED" w14:textId="77777777" w:rsidR="00841853" w:rsidRPr="00A94146" w:rsidRDefault="00841853" w:rsidP="007B14E7">
      <w:pPr>
        <w:jc w:val="both"/>
        <w:rPr>
          <w:rFonts w:ascii="Times New Roman" w:hAnsi="Times New Roman" w:cs="Times New Roman"/>
        </w:rPr>
      </w:pPr>
    </w:p>
    <w:p w14:paraId="10F95213" w14:textId="77777777" w:rsidR="00E814AC" w:rsidRDefault="00E814AC" w:rsidP="000E7B31">
      <w:pPr>
        <w:spacing w:after="200"/>
        <w:jc w:val="both"/>
        <w:rPr>
          <w:rFonts w:ascii="Times New Roman" w:hAnsi="Times New Roman" w:cs="Times New Roman"/>
        </w:rPr>
      </w:pPr>
    </w:p>
    <w:p w14:paraId="5047EAC2" w14:textId="77777777" w:rsidR="00E814AC" w:rsidRDefault="00E814AC" w:rsidP="000E7B31">
      <w:pPr>
        <w:spacing w:after="200"/>
        <w:jc w:val="both"/>
        <w:rPr>
          <w:rFonts w:ascii="Times New Roman" w:hAnsi="Times New Roman" w:cs="Times New Roman"/>
        </w:rPr>
      </w:pPr>
    </w:p>
    <w:p w14:paraId="52CAFE87" w14:textId="77777777" w:rsidR="005353E7" w:rsidRDefault="005353E7">
      <w:pPr>
        <w:rPr>
          <w:rFonts w:ascii="Times New Roman" w:hAnsi="Times New Roman" w:cs="Times New Roman"/>
          <w:b/>
          <w:bCs/>
        </w:rPr>
      </w:pPr>
      <w:r>
        <w:rPr>
          <w:rFonts w:ascii="Times New Roman" w:hAnsi="Times New Roman" w:cs="Times New Roman"/>
          <w:b/>
          <w:bCs/>
        </w:rPr>
        <w:br w:type="page"/>
      </w:r>
    </w:p>
    <w:p w14:paraId="7C166A7D" w14:textId="1A9EA274" w:rsidR="002925A1" w:rsidRPr="000E7B31" w:rsidRDefault="002925A1" w:rsidP="000E7B31">
      <w:pPr>
        <w:spacing w:after="200"/>
        <w:jc w:val="both"/>
        <w:rPr>
          <w:rFonts w:ascii="Times New Roman" w:hAnsi="Times New Roman" w:cs="Times New Roman"/>
        </w:rPr>
      </w:pPr>
      <w:r w:rsidRPr="000E7B31">
        <w:rPr>
          <w:rFonts w:ascii="Times New Roman" w:hAnsi="Times New Roman" w:cs="Times New Roman"/>
          <w:b/>
          <w:bCs/>
        </w:rPr>
        <w:lastRenderedPageBreak/>
        <w:t>AFFIRMATION:</w:t>
      </w:r>
    </w:p>
    <w:p w14:paraId="3B56E110" w14:textId="77777777" w:rsidR="002925A1" w:rsidRPr="00A94146" w:rsidRDefault="002925A1"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3629ED95" w14:textId="77777777" w:rsidR="0063675E" w:rsidRDefault="0063675E"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rPr>
      </w:pPr>
      <w:r w:rsidRPr="00AB36AA">
        <w:rPr>
          <w:rFonts w:ascii="Times New Roman" w:hAnsi="Times New Roman" w:cs="Times New Roman"/>
          <w:i/>
          <w:iCs/>
        </w:rPr>
        <w:t>The undersigned is the owner(s), or Board-designated official of the proposed or existing facility.</w:t>
      </w:r>
    </w:p>
    <w:p w14:paraId="7DCD86CA" w14:textId="77777777" w:rsidR="0063675E" w:rsidRDefault="0063675E"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rPr>
      </w:pPr>
    </w:p>
    <w:p w14:paraId="386CCB37" w14:textId="641E2F4D" w:rsidR="00841853" w:rsidRPr="00AB36AA" w:rsidRDefault="0063675E"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rPr>
      </w:pPr>
      <w:r>
        <w:rPr>
          <w:rFonts w:ascii="Times New Roman" w:hAnsi="Times New Roman" w:cs="Times New Roman"/>
          <w:i/>
          <w:iCs/>
        </w:rPr>
        <w:t xml:space="preserve">If the </w:t>
      </w:r>
      <w:r w:rsidRPr="00AB36AA">
        <w:rPr>
          <w:rFonts w:ascii="Times New Roman" w:hAnsi="Times New Roman" w:cs="Times New Roman"/>
          <w:i/>
          <w:iCs/>
        </w:rPr>
        <w:t>owner(s), or Board-designated official of the proposed or existing facility.</w:t>
      </w:r>
      <w:r>
        <w:rPr>
          <w:rFonts w:ascii="Times New Roman" w:hAnsi="Times New Roman" w:cs="Times New Roman"/>
          <w:i/>
          <w:iCs/>
        </w:rPr>
        <w:t xml:space="preserve"> is unable to sign, o</w:t>
      </w:r>
      <w:r w:rsidR="00841853" w:rsidRPr="00AB36AA">
        <w:rPr>
          <w:rFonts w:ascii="Times New Roman" w:hAnsi="Times New Roman" w:cs="Times New Roman"/>
          <w:i/>
          <w:iCs/>
        </w:rPr>
        <w:t xml:space="preserve">ne or more </w:t>
      </w:r>
      <w:proofErr w:type="gramStart"/>
      <w:r w:rsidR="00841853" w:rsidRPr="00AB36AA">
        <w:rPr>
          <w:rFonts w:ascii="Times New Roman" w:hAnsi="Times New Roman" w:cs="Times New Roman"/>
          <w:i/>
          <w:iCs/>
        </w:rPr>
        <w:t>persons</w:t>
      </w:r>
      <w:proofErr w:type="gramEnd"/>
      <w:r w:rsidR="00841853" w:rsidRPr="00AB36AA">
        <w:rPr>
          <w:rFonts w:ascii="Times New Roman" w:hAnsi="Times New Roman" w:cs="Times New Roman"/>
          <w:i/>
          <w:iCs/>
        </w:rPr>
        <w:t xml:space="preserve"> shall be officially authorized in writing to sign for and act for the </w:t>
      </w:r>
      <w:r w:rsidRPr="00AB36AA">
        <w:rPr>
          <w:rFonts w:ascii="Times New Roman" w:hAnsi="Times New Roman" w:cs="Times New Roman"/>
          <w:i/>
          <w:iCs/>
        </w:rPr>
        <w:t>owner(s), or Board-designated official of the proposed or existing facility</w:t>
      </w:r>
      <w:r>
        <w:rPr>
          <w:rFonts w:ascii="Times New Roman" w:hAnsi="Times New Roman" w:cs="Times New Roman"/>
          <w:i/>
          <w:iCs/>
        </w:rPr>
        <w:t xml:space="preserve"> </w:t>
      </w:r>
      <w:r w:rsidR="00841853" w:rsidRPr="00AB36AA">
        <w:rPr>
          <w:rFonts w:ascii="Times New Roman" w:hAnsi="Times New Roman" w:cs="Times New Roman"/>
          <w:i/>
          <w:iCs/>
        </w:rPr>
        <w:t xml:space="preserve">for the project which is the subject of this application.  Copies of this authorization shall be attached to the application.  </w:t>
      </w:r>
    </w:p>
    <w:p w14:paraId="40BCD339" w14:textId="77777777" w:rsidR="00841853" w:rsidRPr="00A94146"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3258CEA6" w14:textId="77777777" w:rsidR="005353E7" w:rsidRPr="005353E7" w:rsidRDefault="00CE3FBB" w:rsidP="00CE3FBB">
      <w:pPr>
        <w:jc w:val="both"/>
        <w:rPr>
          <w:rFonts w:ascii="Times New Roman" w:hAnsi="Times New Roman" w:cs="Times New Roman"/>
        </w:rPr>
      </w:pPr>
      <w:r w:rsidRPr="00A94146">
        <w:rPr>
          <w:rFonts w:ascii="Times New Roman" w:hAnsi="Times New Roman" w:cs="Times New Roman"/>
        </w:rPr>
        <w:t xml:space="preserve">I </w:t>
      </w:r>
      <w:r w:rsidR="005353E7">
        <w:rPr>
          <w:rFonts w:ascii="Times New Roman" w:hAnsi="Times New Roman" w:cs="Times New Roman"/>
        </w:rPr>
        <w:t xml:space="preserve">hereby </w:t>
      </w:r>
      <w:r w:rsidR="005353E7" w:rsidRPr="005353E7">
        <w:rPr>
          <w:rFonts w:ascii="Times New Roman" w:hAnsi="Times New Roman" w:cs="Times New Roman"/>
        </w:rPr>
        <w:t xml:space="preserve">declare and </w:t>
      </w:r>
      <w:r w:rsidRPr="005353E7">
        <w:rPr>
          <w:rFonts w:ascii="Times New Roman" w:hAnsi="Times New Roman" w:cs="Times New Roman"/>
        </w:rPr>
        <w:t>affirm</w:t>
      </w:r>
      <w:r w:rsidR="005353E7" w:rsidRPr="005353E7">
        <w:rPr>
          <w:rFonts w:ascii="Times New Roman" w:hAnsi="Times New Roman" w:cs="Times New Roman"/>
        </w:rPr>
        <w:t xml:space="preserve"> under the penalties of perjury</w:t>
      </w:r>
      <w:r w:rsidRPr="005353E7">
        <w:rPr>
          <w:rFonts w:ascii="Times New Roman" w:hAnsi="Times New Roman" w:cs="Times New Roman"/>
        </w:rPr>
        <w:t xml:space="preserve"> that</w:t>
      </w:r>
      <w:r w:rsidR="005353E7" w:rsidRPr="005353E7">
        <w:rPr>
          <w:rFonts w:ascii="Times New Roman" w:hAnsi="Times New Roman" w:cs="Times New Roman"/>
        </w:rPr>
        <w:t>:</w:t>
      </w:r>
    </w:p>
    <w:p w14:paraId="6CEF10F9" w14:textId="77777777" w:rsidR="005353E7" w:rsidRPr="005353E7" w:rsidRDefault="005353E7" w:rsidP="00CE3FBB">
      <w:pPr>
        <w:jc w:val="both"/>
        <w:rPr>
          <w:rFonts w:ascii="Times New Roman" w:hAnsi="Times New Roman" w:cs="Times New Roman"/>
        </w:rPr>
      </w:pPr>
    </w:p>
    <w:p w14:paraId="378A03E5" w14:textId="6A9A2F13" w:rsidR="00CE3FBB" w:rsidRDefault="005353E7" w:rsidP="005353E7">
      <w:pPr>
        <w:pStyle w:val="ListParagraph"/>
        <w:numPr>
          <w:ilvl w:val="0"/>
          <w:numId w:val="45"/>
        </w:numPr>
        <w:jc w:val="both"/>
        <w:rPr>
          <w:sz w:val="24"/>
          <w:szCs w:val="24"/>
        </w:rPr>
      </w:pPr>
      <w:r w:rsidRPr="00AB36AA">
        <w:rPr>
          <w:sz w:val="24"/>
          <w:szCs w:val="24"/>
        </w:rPr>
        <w:t xml:space="preserve">The </w:t>
      </w:r>
      <w:r w:rsidR="00CE3FBB" w:rsidRPr="00AB36AA">
        <w:rPr>
          <w:sz w:val="24"/>
          <w:szCs w:val="24"/>
        </w:rPr>
        <w:t xml:space="preserve">services </w:t>
      </w:r>
      <w:r w:rsidRPr="005353E7">
        <w:rPr>
          <w:sz w:val="24"/>
          <w:szCs w:val="24"/>
        </w:rPr>
        <w:t xml:space="preserve">at the acquired facility </w:t>
      </w:r>
      <w:r w:rsidR="00CE3FBB" w:rsidRPr="00AB36AA">
        <w:rPr>
          <w:sz w:val="24"/>
          <w:szCs w:val="24"/>
        </w:rPr>
        <w:t xml:space="preserve">will not change </w:t>
      </w:r>
      <w:proofErr w:type="gramStart"/>
      <w:r w:rsidR="00CE3FBB" w:rsidRPr="00AB36AA">
        <w:rPr>
          <w:sz w:val="24"/>
          <w:szCs w:val="24"/>
        </w:rPr>
        <w:t>as a result of</w:t>
      </w:r>
      <w:proofErr w:type="gramEnd"/>
      <w:r w:rsidR="00CE3FBB" w:rsidRPr="00AB36AA">
        <w:rPr>
          <w:sz w:val="24"/>
          <w:szCs w:val="24"/>
        </w:rPr>
        <w:t xml:space="preserve"> this </w:t>
      </w:r>
      <w:proofErr w:type="gramStart"/>
      <w:r w:rsidR="00CE3FBB" w:rsidRPr="00AB36AA">
        <w:rPr>
          <w:sz w:val="24"/>
          <w:szCs w:val="24"/>
        </w:rPr>
        <w:t>acquisition</w:t>
      </w:r>
      <w:r w:rsidRPr="005353E7">
        <w:rPr>
          <w:sz w:val="24"/>
          <w:szCs w:val="24"/>
        </w:rPr>
        <w:t>;</w:t>
      </w:r>
      <w:proofErr w:type="gramEnd"/>
    </w:p>
    <w:p w14:paraId="57BF2852" w14:textId="77777777" w:rsidR="005353E7" w:rsidRPr="005353E7" w:rsidRDefault="005353E7" w:rsidP="00AB36AA">
      <w:pPr>
        <w:pStyle w:val="ListParagraph"/>
        <w:ind w:left="780"/>
        <w:jc w:val="both"/>
        <w:rPr>
          <w:sz w:val="24"/>
          <w:szCs w:val="24"/>
        </w:rPr>
      </w:pPr>
    </w:p>
    <w:p w14:paraId="142A8FEF" w14:textId="606D3A31" w:rsidR="00CE3FBB" w:rsidRPr="00B02794" w:rsidRDefault="005353E7" w:rsidP="00AB36AA">
      <w:pPr>
        <w:pStyle w:val="ListParagraph"/>
        <w:numPr>
          <w:ilvl w:val="0"/>
          <w:numId w:val="45"/>
        </w:numPr>
        <w:jc w:val="both"/>
      </w:pPr>
      <w:r w:rsidRPr="00B02794">
        <w:t xml:space="preserve">Within </w:t>
      </w:r>
      <w:r w:rsidR="00CE3FBB" w:rsidRPr="00AB36AA">
        <w:rPr>
          <w:sz w:val="24"/>
          <w:szCs w:val="24"/>
        </w:rPr>
        <w:t>the last ten years:</w:t>
      </w:r>
      <w:r w:rsidR="00A95863" w:rsidRPr="00AB36AA">
        <w:rPr>
          <w:rStyle w:val="FootnoteReference"/>
          <w:sz w:val="24"/>
          <w:szCs w:val="24"/>
        </w:rPr>
        <w:footnoteReference w:id="7"/>
      </w:r>
    </w:p>
    <w:p w14:paraId="3FE08C21" w14:textId="77777777" w:rsidR="00CE3FBB" w:rsidRPr="005353E7" w:rsidRDefault="00CE3FBB" w:rsidP="00CE3FBB">
      <w:pPr>
        <w:ind w:firstLine="720"/>
        <w:jc w:val="both"/>
        <w:rPr>
          <w:rFonts w:ascii="Times New Roman" w:hAnsi="Times New Roman" w:cs="Times New Roman"/>
        </w:rPr>
      </w:pPr>
    </w:p>
    <w:p w14:paraId="246CB2B2" w14:textId="77777777" w:rsidR="00CE3FBB" w:rsidRPr="005353E7" w:rsidRDefault="00CE3FBB" w:rsidP="00CE3FBB">
      <w:pPr>
        <w:ind w:left="720" w:firstLine="60"/>
        <w:jc w:val="both"/>
        <w:rPr>
          <w:rFonts w:ascii="Times New Roman" w:hAnsi="Times New Roman" w:cs="Times New Roman"/>
        </w:rPr>
      </w:pPr>
      <w:r w:rsidRPr="005353E7">
        <w:rPr>
          <w:rFonts w:ascii="Times New Roman" w:hAnsi="Times New Roman" w:cs="Times New Roman"/>
        </w:rPr>
        <w:t xml:space="preserve">(a) No current or former owner or senior manager of the facility, of the operator, of the management organization, if any, or of any related or affiliated entity: </w:t>
      </w:r>
    </w:p>
    <w:p w14:paraId="79100EEF" w14:textId="77777777" w:rsidR="00CE3FBB" w:rsidRPr="005353E7" w:rsidRDefault="00CE3FBB" w:rsidP="00CE3FBB">
      <w:pPr>
        <w:ind w:left="1440"/>
        <w:jc w:val="both"/>
        <w:rPr>
          <w:rFonts w:ascii="Times New Roman" w:hAnsi="Times New Roman" w:cs="Times New Roman"/>
        </w:rPr>
      </w:pPr>
    </w:p>
    <w:p w14:paraId="7819D078" w14:textId="77777777" w:rsidR="00CE3FBB" w:rsidRPr="005353E7" w:rsidRDefault="00CE3FBB" w:rsidP="00CE3FBB">
      <w:pPr>
        <w:ind w:left="1440"/>
        <w:jc w:val="both"/>
        <w:rPr>
          <w:rFonts w:ascii="Times New Roman" w:hAnsi="Times New Roman" w:cs="Times New Roman"/>
        </w:rPr>
      </w:pPr>
      <w:r w:rsidRPr="005353E7">
        <w:rPr>
          <w:rFonts w:ascii="Times New Roman" w:hAnsi="Times New Roman" w:cs="Times New Roman"/>
        </w:rPr>
        <w:t xml:space="preserve">(i) Has been convicted of a felony or pleaded guilty, nolo contendere, entered a best interest plea of guilty, or received a diversionary disposition regarding a felony; or </w:t>
      </w:r>
    </w:p>
    <w:p w14:paraId="115F904C" w14:textId="77777777" w:rsidR="00CE3FBB" w:rsidRPr="005353E7" w:rsidRDefault="00CE3FBB" w:rsidP="00CE3FBB">
      <w:pPr>
        <w:ind w:left="1440"/>
        <w:jc w:val="both"/>
        <w:rPr>
          <w:rFonts w:ascii="Times New Roman" w:hAnsi="Times New Roman" w:cs="Times New Roman"/>
        </w:rPr>
      </w:pPr>
      <w:r w:rsidRPr="005353E7">
        <w:rPr>
          <w:rFonts w:ascii="Times New Roman" w:hAnsi="Times New Roman" w:cs="Times New Roman"/>
        </w:rPr>
        <w:t xml:space="preserve">(ii) Has received a determination of exclusion from participation in Medicare or State health care programs, with respect to a criminal conviction or civil finding of Medicare or Medicaid fraud or abuse; and </w:t>
      </w:r>
    </w:p>
    <w:p w14:paraId="1A2F5B19" w14:textId="77777777" w:rsidR="00CE3FBB" w:rsidRPr="005353E7" w:rsidRDefault="00CE3FBB" w:rsidP="00CE3FBB">
      <w:pPr>
        <w:ind w:left="720"/>
        <w:jc w:val="both"/>
        <w:rPr>
          <w:rFonts w:ascii="Times New Roman" w:hAnsi="Times New Roman" w:cs="Times New Roman"/>
        </w:rPr>
      </w:pPr>
    </w:p>
    <w:p w14:paraId="25C69D5C" w14:textId="77777777" w:rsidR="00CE3FBB" w:rsidRPr="005353E7" w:rsidRDefault="00CE3FBB" w:rsidP="00CE3FBB">
      <w:pPr>
        <w:ind w:left="720"/>
        <w:jc w:val="both"/>
        <w:rPr>
          <w:rFonts w:ascii="Times New Roman" w:hAnsi="Times New Roman" w:cs="Times New Roman"/>
        </w:rPr>
      </w:pPr>
      <w:r w:rsidRPr="005353E7">
        <w:rPr>
          <w:rFonts w:ascii="Times New Roman" w:hAnsi="Times New Roman" w:cs="Times New Roman"/>
        </w:rPr>
        <w:t xml:space="preserve">(b) Neither the facility, the operator, the management organization, if any, nor a current or former related or affiliated entity: </w:t>
      </w:r>
    </w:p>
    <w:p w14:paraId="4F8F8CA4" w14:textId="77777777" w:rsidR="00CE3FBB" w:rsidRPr="005353E7" w:rsidRDefault="00CE3FBB" w:rsidP="00CE3FBB">
      <w:pPr>
        <w:ind w:left="720"/>
        <w:jc w:val="both"/>
        <w:rPr>
          <w:rFonts w:ascii="Times New Roman" w:hAnsi="Times New Roman" w:cs="Times New Roman"/>
        </w:rPr>
      </w:pPr>
    </w:p>
    <w:p w14:paraId="51134E96" w14:textId="77777777" w:rsidR="00CE3FBB" w:rsidRPr="005353E7" w:rsidRDefault="00CE3FBB" w:rsidP="00CE3FBB">
      <w:pPr>
        <w:ind w:left="1440"/>
        <w:jc w:val="both"/>
        <w:rPr>
          <w:rFonts w:ascii="Times New Roman" w:hAnsi="Times New Roman" w:cs="Times New Roman"/>
        </w:rPr>
      </w:pPr>
      <w:r w:rsidRPr="005353E7">
        <w:rPr>
          <w:rFonts w:ascii="Times New Roman" w:hAnsi="Times New Roman" w:cs="Times New Roman"/>
        </w:rPr>
        <w:t xml:space="preserve">(i) Has been convicted of a felony or pleaded guilty, nolo contendere, entered a best interest plea of guilty, or received a diversionary disposition regarding a felony; </w:t>
      </w:r>
    </w:p>
    <w:p w14:paraId="6CBAB69E" w14:textId="77777777" w:rsidR="00CE3FBB" w:rsidRPr="005353E7" w:rsidRDefault="00CE3FBB" w:rsidP="00CE3FBB">
      <w:pPr>
        <w:ind w:left="1440"/>
        <w:jc w:val="both"/>
        <w:rPr>
          <w:rFonts w:ascii="Times New Roman" w:hAnsi="Times New Roman" w:cs="Times New Roman"/>
        </w:rPr>
      </w:pPr>
    </w:p>
    <w:p w14:paraId="51FCBB57" w14:textId="77777777" w:rsidR="00CE3FBB" w:rsidRPr="005353E7" w:rsidRDefault="00CE3FBB" w:rsidP="00CE3FBB">
      <w:pPr>
        <w:ind w:left="1440"/>
        <w:jc w:val="both"/>
        <w:rPr>
          <w:rFonts w:ascii="Times New Roman" w:hAnsi="Times New Roman" w:cs="Times New Roman"/>
        </w:rPr>
      </w:pPr>
      <w:r w:rsidRPr="005353E7">
        <w:rPr>
          <w:rFonts w:ascii="Times New Roman" w:hAnsi="Times New Roman" w:cs="Times New Roman"/>
        </w:rPr>
        <w:t xml:space="preserve">(ii) Has received a determination of exclusion from participation in Medicare or State health care programs, with respect to a criminal conviction or civil finding of Medicare or Medicaid fraud or abuse; or </w:t>
      </w:r>
    </w:p>
    <w:p w14:paraId="67ABE0D4" w14:textId="77777777" w:rsidR="00CE3FBB" w:rsidRPr="005353E7" w:rsidRDefault="00CE3FBB" w:rsidP="00CE3FBB">
      <w:pPr>
        <w:ind w:left="1440"/>
        <w:jc w:val="both"/>
        <w:rPr>
          <w:rFonts w:ascii="Times New Roman" w:hAnsi="Times New Roman" w:cs="Times New Roman"/>
        </w:rPr>
      </w:pPr>
    </w:p>
    <w:p w14:paraId="47DD1841" w14:textId="595E57CB" w:rsidR="00CE3FBB" w:rsidRPr="00A94146" w:rsidRDefault="00CE3FBB" w:rsidP="00CE3FBB">
      <w:pPr>
        <w:ind w:left="1440"/>
        <w:jc w:val="both"/>
        <w:rPr>
          <w:rFonts w:ascii="Times New Roman" w:hAnsi="Times New Roman" w:cs="Times New Roman"/>
        </w:rPr>
      </w:pPr>
      <w:r w:rsidRPr="005353E7">
        <w:rPr>
          <w:rFonts w:ascii="Times New Roman" w:hAnsi="Times New Roman" w:cs="Times New Roman"/>
        </w:rPr>
        <w:t xml:space="preserve">(iii) Has paid fines or penalties </w:t>
      </w:r>
      <w:proofErr w:type="gramStart"/>
      <w:r w:rsidRPr="005353E7">
        <w:rPr>
          <w:rFonts w:ascii="Times New Roman" w:hAnsi="Times New Roman" w:cs="Times New Roman"/>
        </w:rPr>
        <w:t>in exc</w:t>
      </w:r>
      <w:r w:rsidRPr="00A94146">
        <w:rPr>
          <w:rFonts w:ascii="Times New Roman" w:hAnsi="Times New Roman" w:cs="Times New Roman"/>
        </w:rPr>
        <w:t>ess of</w:t>
      </w:r>
      <w:proofErr w:type="gramEnd"/>
      <w:r w:rsidRPr="00A94146">
        <w:rPr>
          <w:rFonts w:ascii="Times New Roman" w:hAnsi="Times New Roman" w:cs="Times New Roman"/>
        </w:rPr>
        <w:t xml:space="preserve"> $10,000,000 with or without </w:t>
      </w:r>
      <w:proofErr w:type="gramStart"/>
      <w:r w:rsidRPr="00A94146">
        <w:rPr>
          <w:rFonts w:ascii="Times New Roman" w:hAnsi="Times New Roman" w:cs="Times New Roman"/>
        </w:rPr>
        <w:t>an admission</w:t>
      </w:r>
      <w:proofErr w:type="gramEnd"/>
      <w:r w:rsidRPr="00A94146">
        <w:rPr>
          <w:rFonts w:ascii="Times New Roman" w:hAnsi="Times New Roman" w:cs="Times New Roman"/>
        </w:rPr>
        <w:t xml:space="preserve"> or finding of guilt with respect to any criminal or civil charges relating to Medicare or Medicaid fraud or </w:t>
      </w:r>
      <w:proofErr w:type="gramStart"/>
      <w:r w:rsidRPr="00A94146">
        <w:rPr>
          <w:rFonts w:ascii="Times New Roman" w:hAnsi="Times New Roman" w:cs="Times New Roman"/>
        </w:rPr>
        <w:t>abuse</w:t>
      </w:r>
      <w:r w:rsidR="00A95863">
        <w:rPr>
          <w:rFonts w:ascii="Times New Roman" w:hAnsi="Times New Roman" w:cs="Times New Roman"/>
        </w:rPr>
        <w:t>;</w:t>
      </w:r>
      <w:proofErr w:type="gramEnd"/>
    </w:p>
    <w:p w14:paraId="5F4F8C08" w14:textId="77777777" w:rsidR="00CE3FBB" w:rsidRPr="00A94146" w:rsidRDefault="00CE3FBB"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27000E2C" w14:textId="2421013B" w:rsidR="00841853" w:rsidRPr="002B7D11" w:rsidRDefault="005353E7" w:rsidP="00AB36AA">
      <w:pPr>
        <w:pStyle w:val="ListParagraph"/>
        <w:numPr>
          <w:ilvl w:val="0"/>
          <w:numId w:val="45"/>
        </w:num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AB36AA">
        <w:rPr>
          <w:sz w:val="24"/>
          <w:szCs w:val="24"/>
        </w:rPr>
        <w:t xml:space="preserve">The </w:t>
      </w:r>
      <w:r w:rsidR="00841853" w:rsidRPr="00AB36AA">
        <w:rPr>
          <w:sz w:val="24"/>
          <w:szCs w:val="24"/>
        </w:rPr>
        <w:t xml:space="preserve">facts stated in this application and its attachments are true and correct to the best of my knowledge, </w:t>
      </w:r>
      <w:r w:rsidR="0046366F" w:rsidRPr="00AB36AA">
        <w:rPr>
          <w:sz w:val="24"/>
          <w:szCs w:val="24"/>
        </w:rPr>
        <w:t>information,</w:t>
      </w:r>
      <w:r w:rsidR="00841853" w:rsidRPr="00AB36AA">
        <w:rPr>
          <w:sz w:val="24"/>
          <w:szCs w:val="24"/>
        </w:rPr>
        <w:t xml:space="preserve"> and belief.</w:t>
      </w:r>
    </w:p>
    <w:p w14:paraId="43CC574A" w14:textId="4257861F" w:rsidR="002B7D11" w:rsidRPr="002B7D11" w:rsidRDefault="002B7D11" w:rsidP="00AB36AA">
      <w:pPr>
        <w:pStyle w:val="ListParagraph"/>
        <w:numPr>
          <w:ilvl w:val="0"/>
          <w:numId w:val="45"/>
        </w:num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B7D11">
        <w:rPr>
          <w:sz w:val="24"/>
          <w:szCs w:val="24"/>
        </w:rPr>
        <w:lastRenderedPageBreak/>
        <w:t>The acquiring entity agrees to serve and maintain a proportion of Medicaid days at the acquired facility that is at least equal to the proportion of Medicaid days in all other nursing homes in the jurisdiction or region, whichever is lower.</w:t>
      </w:r>
    </w:p>
    <w:p w14:paraId="482C6701" w14:textId="77777777" w:rsidR="00841853" w:rsidRPr="00A94146"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p>
    <w:p w14:paraId="52BDE048" w14:textId="77777777" w:rsidR="00E814AC" w:rsidRDefault="00E814AC" w:rsidP="000E7B31">
      <w:pPr>
        <w:jc w:val="both"/>
        <w:rPr>
          <w:rFonts w:ascii="Times New Roman" w:hAnsi="Times New Roman" w:cs="Times New Roman"/>
        </w:rPr>
      </w:pPr>
    </w:p>
    <w:p w14:paraId="67807783" w14:textId="77777777" w:rsidR="00E814AC" w:rsidRDefault="00E814AC" w:rsidP="000E7B31">
      <w:pPr>
        <w:jc w:val="both"/>
        <w:rPr>
          <w:rFonts w:ascii="Times New Roman" w:hAnsi="Times New Roman" w:cs="Times New Roman"/>
        </w:rPr>
      </w:pPr>
    </w:p>
    <w:p w14:paraId="2EA4D776" w14:textId="77777777" w:rsidR="00E814AC" w:rsidRDefault="00E814AC" w:rsidP="000E7B31">
      <w:pPr>
        <w:jc w:val="both"/>
        <w:rPr>
          <w:rFonts w:ascii="Times New Roman" w:hAnsi="Times New Roman" w:cs="Times New Roman"/>
        </w:rPr>
      </w:pPr>
    </w:p>
    <w:p w14:paraId="636F3F1F" w14:textId="4675C21E" w:rsidR="000E7B31" w:rsidRPr="00A94146" w:rsidRDefault="000E7B31" w:rsidP="000E7B31">
      <w:pPr>
        <w:jc w:val="both"/>
        <w:rPr>
          <w:rFonts w:ascii="Times New Roman" w:hAnsi="Times New Roman" w:cs="Times New Roman"/>
        </w:rPr>
      </w:pPr>
      <w:r w:rsidRPr="00A94146">
        <w:rPr>
          <w:rFonts w:ascii="Times New Roman" w:hAnsi="Times New Roman" w:cs="Times New Roman"/>
        </w:rPr>
        <w:t xml:space="preserve">Date: </w:t>
      </w:r>
    </w:p>
    <w:p w14:paraId="3DD56D44" w14:textId="77777777" w:rsidR="000E7B31" w:rsidRPr="00A94146" w:rsidRDefault="000E7B31" w:rsidP="000E7B31">
      <w:pPr>
        <w:jc w:val="both"/>
        <w:rPr>
          <w:rFonts w:ascii="Times New Roman" w:hAnsi="Times New Roman" w:cs="Times New Roman"/>
        </w:rPr>
      </w:pPr>
      <w:r w:rsidRPr="00A94146">
        <w:rPr>
          <w:rFonts w:ascii="Times New Roman" w:hAnsi="Times New Roman" w:cs="Times New Roman"/>
        </w:rPr>
        <w:t xml:space="preserve">Signature [Name and Title] </w:t>
      </w:r>
    </w:p>
    <w:p w14:paraId="051AAE36" w14:textId="7CAA6FC1" w:rsidR="000E7B31" w:rsidRDefault="000E7B31" w:rsidP="00DE26BE">
      <w:pPr>
        <w:jc w:val="both"/>
        <w:rPr>
          <w:rFonts w:ascii="Times New Roman" w:hAnsi="Times New Roman" w:cs="Times New Roman"/>
        </w:rPr>
      </w:pPr>
      <w:r w:rsidRPr="00A94146">
        <w:rPr>
          <w:rFonts w:ascii="Times New Roman" w:hAnsi="Times New Roman" w:cs="Times New Roman"/>
        </w:rPr>
        <w:t>[Company] [Address] [Phone] [E-mail]</w:t>
      </w:r>
    </w:p>
    <w:p w14:paraId="3C308B22" w14:textId="77777777" w:rsidR="00E814AC" w:rsidRDefault="00E814AC" w:rsidP="00DE26BE">
      <w:pPr>
        <w:jc w:val="both"/>
        <w:rPr>
          <w:rFonts w:ascii="Times New Roman" w:hAnsi="Times New Roman" w:cs="Times New Roman"/>
          <w:b/>
          <w:bCs/>
        </w:rPr>
      </w:pPr>
    </w:p>
    <w:p w14:paraId="69946736" w14:textId="77777777" w:rsidR="00E814AC" w:rsidRDefault="00E814AC" w:rsidP="00DE26BE">
      <w:pPr>
        <w:jc w:val="both"/>
        <w:rPr>
          <w:rFonts w:ascii="Times New Roman" w:hAnsi="Times New Roman" w:cs="Times New Roman"/>
          <w:b/>
          <w:bCs/>
        </w:rPr>
      </w:pPr>
    </w:p>
    <w:p w14:paraId="5DDBB17B" w14:textId="77777777" w:rsidR="00E814AC" w:rsidRDefault="00E814AC" w:rsidP="00DE26BE">
      <w:pPr>
        <w:jc w:val="both"/>
        <w:rPr>
          <w:rFonts w:ascii="Times New Roman" w:hAnsi="Times New Roman" w:cs="Times New Roman"/>
          <w:b/>
          <w:bCs/>
        </w:rPr>
      </w:pPr>
    </w:p>
    <w:p w14:paraId="342A9B62" w14:textId="77777777" w:rsidR="00E814AC" w:rsidRDefault="00E814AC" w:rsidP="00DE26BE">
      <w:pPr>
        <w:jc w:val="both"/>
        <w:rPr>
          <w:rFonts w:ascii="Times New Roman" w:hAnsi="Times New Roman" w:cs="Times New Roman"/>
          <w:b/>
          <w:bCs/>
        </w:rPr>
      </w:pPr>
    </w:p>
    <w:p w14:paraId="15636640" w14:textId="77777777" w:rsidR="00E814AC" w:rsidRDefault="00E814AC" w:rsidP="00DE26BE">
      <w:pPr>
        <w:jc w:val="both"/>
        <w:rPr>
          <w:rFonts w:ascii="Times New Roman" w:hAnsi="Times New Roman" w:cs="Times New Roman"/>
          <w:b/>
          <w:bCs/>
        </w:rPr>
      </w:pPr>
    </w:p>
    <w:p w14:paraId="07717670" w14:textId="77777777" w:rsidR="00E814AC" w:rsidRDefault="00E814AC" w:rsidP="00DE26BE">
      <w:pPr>
        <w:jc w:val="both"/>
        <w:rPr>
          <w:rFonts w:ascii="Times New Roman" w:hAnsi="Times New Roman" w:cs="Times New Roman"/>
          <w:b/>
          <w:bCs/>
        </w:rPr>
      </w:pPr>
    </w:p>
    <w:p w14:paraId="7B14528C" w14:textId="77777777" w:rsidR="00E814AC" w:rsidRDefault="00E814AC" w:rsidP="00DE26BE">
      <w:pPr>
        <w:jc w:val="both"/>
        <w:rPr>
          <w:rFonts w:ascii="Times New Roman" w:hAnsi="Times New Roman" w:cs="Times New Roman"/>
          <w:b/>
          <w:bCs/>
        </w:rPr>
      </w:pPr>
    </w:p>
    <w:p w14:paraId="532208D1" w14:textId="77777777" w:rsidR="00E814AC" w:rsidRDefault="00E814AC" w:rsidP="00DE26BE">
      <w:pPr>
        <w:jc w:val="both"/>
        <w:rPr>
          <w:rFonts w:ascii="Times New Roman" w:hAnsi="Times New Roman" w:cs="Times New Roman"/>
          <w:b/>
          <w:bCs/>
        </w:rPr>
      </w:pPr>
    </w:p>
    <w:p w14:paraId="686E5E65" w14:textId="77777777" w:rsidR="00E814AC" w:rsidRDefault="00E814AC" w:rsidP="00DE26BE">
      <w:pPr>
        <w:jc w:val="both"/>
        <w:rPr>
          <w:rFonts w:ascii="Times New Roman" w:hAnsi="Times New Roman" w:cs="Times New Roman"/>
          <w:b/>
          <w:bCs/>
        </w:rPr>
      </w:pPr>
    </w:p>
    <w:p w14:paraId="3C817660" w14:textId="77777777" w:rsidR="00E814AC" w:rsidRDefault="00E814AC" w:rsidP="00DE26BE">
      <w:pPr>
        <w:jc w:val="both"/>
        <w:rPr>
          <w:rFonts w:ascii="Times New Roman" w:hAnsi="Times New Roman" w:cs="Times New Roman"/>
          <w:b/>
          <w:bCs/>
        </w:rPr>
      </w:pPr>
    </w:p>
    <w:p w14:paraId="1C238DE6" w14:textId="77777777" w:rsidR="00E814AC" w:rsidRDefault="00E814AC" w:rsidP="00DE26BE">
      <w:pPr>
        <w:jc w:val="both"/>
        <w:rPr>
          <w:rFonts w:ascii="Times New Roman" w:hAnsi="Times New Roman" w:cs="Times New Roman"/>
          <w:b/>
          <w:bCs/>
        </w:rPr>
      </w:pPr>
    </w:p>
    <w:p w14:paraId="0994AA8B" w14:textId="77777777" w:rsidR="00E814AC" w:rsidRDefault="00E814AC" w:rsidP="00DE26BE">
      <w:pPr>
        <w:jc w:val="both"/>
        <w:rPr>
          <w:rFonts w:ascii="Times New Roman" w:hAnsi="Times New Roman" w:cs="Times New Roman"/>
          <w:b/>
          <w:bCs/>
        </w:rPr>
      </w:pPr>
    </w:p>
    <w:p w14:paraId="0C2FF7F2" w14:textId="77777777" w:rsidR="00E814AC" w:rsidRDefault="00E814AC" w:rsidP="00DE26BE">
      <w:pPr>
        <w:jc w:val="both"/>
        <w:rPr>
          <w:rFonts w:ascii="Times New Roman" w:hAnsi="Times New Roman" w:cs="Times New Roman"/>
          <w:b/>
          <w:bCs/>
        </w:rPr>
      </w:pPr>
    </w:p>
    <w:p w14:paraId="044E7B1C" w14:textId="77777777" w:rsidR="00E814AC" w:rsidRDefault="00E814AC" w:rsidP="00DE26BE">
      <w:pPr>
        <w:jc w:val="both"/>
        <w:rPr>
          <w:rFonts w:ascii="Times New Roman" w:hAnsi="Times New Roman" w:cs="Times New Roman"/>
          <w:b/>
          <w:bCs/>
        </w:rPr>
      </w:pPr>
    </w:p>
    <w:p w14:paraId="073652B1" w14:textId="77777777" w:rsidR="00E814AC" w:rsidRDefault="00E814AC" w:rsidP="00DE26BE">
      <w:pPr>
        <w:jc w:val="both"/>
        <w:rPr>
          <w:rFonts w:ascii="Times New Roman" w:hAnsi="Times New Roman" w:cs="Times New Roman"/>
          <w:b/>
          <w:bCs/>
        </w:rPr>
      </w:pPr>
    </w:p>
    <w:p w14:paraId="3C1F45D4" w14:textId="77777777" w:rsidR="00E814AC" w:rsidRDefault="00E814AC" w:rsidP="00DE26BE">
      <w:pPr>
        <w:jc w:val="both"/>
        <w:rPr>
          <w:rFonts w:ascii="Times New Roman" w:hAnsi="Times New Roman" w:cs="Times New Roman"/>
          <w:b/>
          <w:bCs/>
        </w:rPr>
      </w:pPr>
    </w:p>
    <w:p w14:paraId="5F667574" w14:textId="77777777" w:rsidR="00E814AC" w:rsidRDefault="00E814AC" w:rsidP="00DE26BE">
      <w:pPr>
        <w:jc w:val="both"/>
        <w:rPr>
          <w:rFonts w:ascii="Times New Roman" w:hAnsi="Times New Roman" w:cs="Times New Roman"/>
          <w:b/>
          <w:bCs/>
        </w:rPr>
      </w:pPr>
    </w:p>
    <w:p w14:paraId="4ABCA418" w14:textId="77777777" w:rsidR="00E814AC" w:rsidRDefault="00E814AC" w:rsidP="00DE26BE">
      <w:pPr>
        <w:jc w:val="both"/>
        <w:rPr>
          <w:rFonts w:ascii="Times New Roman" w:hAnsi="Times New Roman" w:cs="Times New Roman"/>
          <w:b/>
          <w:bCs/>
        </w:rPr>
      </w:pPr>
    </w:p>
    <w:p w14:paraId="30B6E7EF" w14:textId="77777777" w:rsidR="00E814AC" w:rsidRDefault="00E814AC" w:rsidP="00DE26BE">
      <w:pPr>
        <w:jc w:val="both"/>
        <w:rPr>
          <w:rFonts w:ascii="Times New Roman" w:hAnsi="Times New Roman" w:cs="Times New Roman"/>
          <w:b/>
          <w:bCs/>
        </w:rPr>
      </w:pPr>
    </w:p>
    <w:p w14:paraId="51F7DD50" w14:textId="77777777" w:rsidR="00E814AC" w:rsidRDefault="00E814AC" w:rsidP="00DE26BE">
      <w:pPr>
        <w:jc w:val="both"/>
        <w:rPr>
          <w:rFonts w:ascii="Times New Roman" w:hAnsi="Times New Roman" w:cs="Times New Roman"/>
          <w:b/>
          <w:bCs/>
        </w:rPr>
      </w:pPr>
    </w:p>
    <w:p w14:paraId="63288B46" w14:textId="77777777" w:rsidR="00E814AC" w:rsidRDefault="00E814AC" w:rsidP="00DE26BE">
      <w:pPr>
        <w:jc w:val="both"/>
        <w:rPr>
          <w:rFonts w:ascii="Times New Roman" w:hAnsi="Times New Roman" w:cs="Times New Roman"/>
          <w:b/>
          <w:bCs/>
        </w:rPr>
      </w:pPr>
    </w:p>
    <w:p w14:paraId="69D890C0" w14:textId="77777777" w:rsidR="00E814AC" w:rsidRDefault="00E814AC" w:rsidP="00DE26BE">
      <w:pPr>
        <w:jc w:val="both"/>
        <w:rPr>
          <w:rFonts w:ascii="Times New Roman" w:hAnsi="Times New Roman" w:cs="Times New Roman"/>
          <w:b/>
          <w:bCs/>
        </w:rPr>
      </w:pPr>
    </w:p>
    <w:p w14:paraId="1862956C" w14:textId="77777777" w:rsidR="00E814AC" w:rsidRDefault="00E814AC" w:rsidP="00DE26BE">
      <w:pPr>
        <w:jc w:val="both"/>
        <w:rPr>
          <w:rFonts w:ascii="Times New Roman" w:hAnsi="Times New Roman" w:cs="Times New Roman"/>
          <w:b/>
          <w:bCs/>
        </w:rPr>
      </w:pPr>
    </w:p>
    <w:p w14:paraId="56C26CFA" w14:textId="77777777" w:rsidR="00E814AC" w:rsidRDefault="00E814AC" w:rsidP="00DE26BE">
      <w:pPr>
        <w:jc w:val="both"/>
        <w:rPr>
          <w:rFonts w:ascii="Times New Roman" w:hAnsi="Times New Roman" w:cs="Times New Roman"/>
          <w:b/>
          <w:bCs/>
        </w:rPr>
      </w:pPr>
    </w:p>
    <w:p w14:paraId="3378E0FF" w14:textId="77777777" w:rsidR="00E814AC" w:rsidRDefault="00E814AC" w:rsidP="00DE26BE">
      <w:pPr>
        <w:jc w:val="both"/>
        <w:rPr>
          <w:rFonts w:ascii="Times New Roman" w:hAnsi="Times New Roman" w:cs="Times New Roman"/>
          <w:b/>
          <w:bCs/>
        </w:rPr>
      </w:pPr>
    </w:p>
    <w:p w14:paraId="549974ED" w14:textId="77777777" w:rsidR="00E814AC" w:rsidRDefault="00E814AC" w:rsidP="00DE26BE">
      <w:pPr>
        <w:jc w:val="both"/>
        <w:rPr>
          <w:rFonts w:ascii="Times New Roman" w:hAnsi="Times New Roman" w:cs="Times New Roman"/>
          <w:b/>
          <w:bCs/>
        </w:rPr>
      </w:pPr>
    </w:p>
    <w:p w14:paraId="7070BAA9" w14:textId="77777777" w:rsidR="00E814AC" w:rsidRDefault="00E814AC" w:rsidP="00DE26BE">
      <w:pPr>
        <w:jc w:val="both"/>
        <w:rPr>
          <w:rFonts w:ascii="Times New Roman" w:hAnsi="Times New Roman" w:cs="Times New Roman"/>
          <w:b/>
          <w:bCs/>
        </w:rPr>
      </w:pPr>
    </w:p>
    <w:p w14:paraId="70D6E915" w14:textId="77777777" w:rsidR="00E814AC" w:rsidRDefault="00E814AC" w:rsidP="00DE26BE">
      <w:pPr>
        <w:jc w:val="both"/>
        <w:rPr>
          <w:rFonts w:ascii="Times New Roman" w:hAnsi="Times New Roman" w:cs="Times New Roman"/>
          <w:b/>
          <w:bCs/>
        </w:rPr>
      </w:pPr>
    </w:p>
    <w:p w14:paraId="702D34FB" w14:textId="77777777" w:rsidR="00E814AC" w:rsidRDefault="00E814AC" w:rsidP="00DE26BE">
      <w:pPr>
        <w:jc w:val="both"/>
        <w:rPr>
          <w:rFonts w:ascii="Times New Roman" w:hAnsi="Times New Roman" w:cs="Times New Roman"/>
          <w:b/>
          <w:bCs/>
        </w:rPr>
      </w:pPr>
    </w:p>
    <w:p w14:paraId="3DEB0D82" w14:textId="77777777" w:rsidR="00E814AC" w:rsidRDefault="00E814AC" w:rsidP="00DE26BE">
      <w:pPr>
        <w:jc w:val="both"/>
        <w:rPr>
          <w:rFonts w:ascii="Times New Roman" w:hAnsi="Times New Roman" w:cs="Times New Roman"/>
          <w:b/>
          <w:bCs/>
        </w:rPr>
      </w:pPr>
    </w:p>
    <w:p w14:paraId="188D36A4" w14:textId="77777777" w:rsidR="00E814AC" w:rsidRDefault="00E814AC" w:rsidP="00DE26BE">
      <w:pPr>
        <w:jc w:val="both"/>
        <w:rPr>
          <w:rFonts w:ascii="Times New Roman" w:hAnsi="Times New Roman" w:cs="Times New Roman"/>
          <w:b/>
          <w:bCs/>
        </w:rPr>
      </w:pPr>
    </w:p>
    <w:p w14:paraId="513A6342" w14:textId="77777777" w:rsidR="00E814AC" w:rsidRDefault="00E814AC" w:rsidP="00DE26BE">
      <w:pPr>
        <w:jc w:val="both"/>
        <w:rPr>
          <w:rFonts w:ascii="Times New Roman" w:hAnsi="Times New Roman" w:cs="Times New Roman"/>
          <w:b/>
          <w:bCs/>
        </w:rPr>
      </w:pPr>
    </w:p>
    <w:p w14:paraId="12AD791E" w14:textId="77777777" w:rsidR="00E814AC" w:rsidRDefault="00E814AC" w:rsidP="00DE26BE">
      <w:pPr>
        <w:jc w:val="both"/>
        <w:rPr>
          <w:rFonts w:ascii="Times New Roman" w:hAnsi="Times New Roman" w:cs="Times New Roman"/>
          <w:b/>
          <w:bCs/>
        </w:rPr>
      </w:pPr>
    </w:p>
    <w:p w14:paraId="01102265" w14:textId="77777777" w:rsidR="00E814AC" w:rsidRDefault="00E814AC" w:rsidP="00DE26BE">
      <w:pPr>
        <w:jc w:val="both"/>
        <w:rPr>
          <w:rFonts w:ascii="Times New Roman" w:hAnsi="Times New Roman" w:cs="Times New Roman"/>
          <w:b/>
          <w:bCs/>
        </w:rPr>
      </w:pPr>
    </w:p>
    <w:p w14:paraId="075BF9BE" w14:textId="77777777" w:rsidR="00E814AC" w:rsidRDefault="00E814AC" w:rsidP="00DE26BE">
      <w:pPr>
        <w:jc w:val="both"/>
        <w:rPr>
          <w:rFonts w:ascii="Times New Roman" w:hAnsi="Times New Roman" w:cs="Times New Roman"/>
          <w:b/>
          <w:bCs/>
        </w:rPr>
      </w:pPr>
    </w:p>
    <w:p w14:paraId="0D93DB8D" w14:textId="77777777" w:rsidR="00E814AC" w:rsidRDefault="00E814AC" w:rsidP="00DE26BE">
      <w:pPr>
        <w:jc w:val="both"/>
        <w:rPr>
          <w:rFonts w:ascii="Times New Roman" w:hAnsi="Times New Roman" w:cs="Times New Roman"/>
          <w:b/>
          <w:bCs/>
        </w:rPr>
      </w:pPr>
    </w:p>
    <w:p w14:paraId="57EFBE92" w14:textId="45119D1F" w:rsidR="008F5B54" w:rsidRPr="00A94146" w:rsidRDefault="008F5B54" w:rsidP="000E7B31">
      <w:pPr>
        <w:jc w:val="both"/>
        <w:rPr>
          <w:rFonts w:ascii="Times New Roman" w:hAnsi="Times New Roman" w:cs="Times New Roman"/>
          <w:b/>
        </w:rPr>
      </w:pPr>
      <w:r w:rsidRPr="00A94146">
        <w:rPr>
          <w:rFonts w:ascii="Times New Roman" w:hAnsi="Times New Roman" w:cs="Times New Roman"/>
          <w:b/>
        </w:rPr>
        <w:lastRenderedPageBreak/>
        <w:t>O</w:t>
      </w:r>
      <w:r w:rsidR="000E7B31">
        <w:rPr>
          <w:rFonts w:ascii="Times New Roman" w:hAnsi="Times New Roman" w:cs="Times New Roman"/>
          <w:b/>
        </w:rPr>
        <w:t>WNERSHIP ORGANIZATION CHART</w:t>
      </w:r>
    </w:p>
    <w:p w14:paraId="2E7C8187" w14:textId="77777777" w:rsidR="008F5B54" w:rsidRPr="00A94146" w:rsidRDefault="008F5B54" w:rsidP="00DE26BE">
      <w:pPr>
        <w:ind w:left="-86"/>
        <w:jc w:val="both"/>
        <w:rPr>
          <w:rFonts w:ascii="Times New Roman" w:hAnsi="Times New Roman" w:cs="Times New Roman"/>
          <w:b/>
        </w:rPr>
      </w:pPr>
    </w:p>
    <w:p w14:paraId="6A5357D0" w14:textId="77777777" w:rsidR="00006282" w:rsidRPr="00A94146" w:rsidRDefault="00006282" w:rsidP="00006282">
      <w:pPr>
        <w:tabs>
          <w:tab w:val="left" w:pos="-1440"/>
        </w:tabs>
        <w:ind w:left="342" w:hanging="450"/>
        <w:jc w:val="both"/>
        <w:rPr>
          <w:rFonts w:ascii="Times New Roman" w:hAnsi="Times New Roman" w:cs="Times New Roman"/>
        </w:rPr>
      </w:pPr>
      <w:r w:rsidRPr="00A94146">
        <w:rPr>
          <w:rFonts w:ascii="Times New Roman" w:hAnsi="Times New Roman" w:cs="Times New Roman"/>
        </w:rPr>
        <w:t>Attach a chart that completely delineates the ownership structure.</w:t>
      </w:r>
    </w:p>
    <w:p w14:paraId="1A5CB89C" w14:textId="77777777" w:rsidR="00006282" w:rsidRPr="00A94146" w:rsidRDefault="00006282" w:rsidP="00006282">
      <w:pPr>
        <w:tabs>
          <w:tab w:val="left" w:pos="-1440"/>
        </w:tabs>
        <w:ind w:left="342" w:hanging="450"/>
        <w:jc w:val="both"/>
        <w:rPr>
          <w:rFonts w:ascii="Times New Roman" w:hAnsi="Times New Roman" w:cs="Times New Roman"/>
        </w:rPr>
      </w:pPr>
      <w:r w:rsidRPr="00A94146">
        <w:rPr>
          <w:rFonts w:ascii="Times New Roman" w:hAnsi="Times New Roman" w:cs="Times New Roman"/>
        </w:rPr>
        <w:t>Include the relationship between the owners (real property, bed rights, and operator).</w:t>
      </w:r>
    </w:p>
    <w:p w14:paraId="117891EC" w14:textId="77777777" w:rsidR="00DF2DD7" w:rsidRDefault="00DF2DD7" w:rsidP="00DE26BE">
      <w:pPr>
        <w:ind w:left="-86"/>
        <w:jc w:val="both"/>
        <w:rPr>
          <w:rFonts w:ascii="Times New Roman" w:hAnsi="Times New Roman" w:cs="Times New Roman"/>
          <w:b/>
        </w:rPr>
        <w:sectPr w:rsidR="00DF2DD7" w:rsidSect="000C769E">
          <w:headerReference w:type="default" r:id="rId12"/>
          <w:footerReference w:type="default" r:id="rId13"/>
          <w:headerReference w:type="first" r:id="rId14"/>
          <w:footerReference w:type="first" r:id="rId15"/>
          <w:pgSz w:w="12240" w:h="15840"/>
          <w:pgMar w:top="1440" w:right="1080" w:bottom="1440" w:left="1080" w:header="720" w:footer="1035" w:gutter="0"/>
          <w:cols w:space="720"/>
          <w:titlePg/>
          <w:docGrid w:linePitch="360"/>
        </w:sectPr>
      </w:pPr>
    </w:p>
    <w:p w14:paraId="799C9161" w14:textId="45644B51" w:rsidR="008F5B54" w:rsidRPr="00D9639F" w:rsidRDefault="000E7B31" w:rsidP="00D9639F">
      <w:pPr>
        <w:jc w:val="center"/>
        <w:rPr>
          <w:rFonts w:ascii="Times New Roman" w:hAnsi="Times New Roman" w:cs="Times New Roman"/>
          <w:b/>
          <w:sz w:val="28"/>
          <w:szCs w:val="28"/>
        </w:rPr>
      </w:pPr>
      <w:bookmarkStart w:id="0" w:name="_Hlk190349988"/>
      <w:r w:rsidRPr="00D9639F">
        <w:rPr>
          <w:rFonts w:ascii="Times New Roman" w:hAnsi="Times New Roman" w:cs="Times New Roman"/>
          <w:b/>
          <w:sz w:val="28"/>
          <w:szCs w:val="28"/>
        </w:rPr>
        <w:lastRenderedPageBreak/>
        <w:t>NOTICE TO EMPLOYEES</w:t>
      </w:r>
      <w:r w:rsidR="00BF7E0B" w:rsidRPr="00D9639F">
        <w:rPr>
          <w:rFonts w:ascii="Times New Roman" w:hAnsi="Times New Roman" w:cs="Times New Roman"/>
          <w:b/>
          <w:sz w:val="28"/>
          <w:szCs w:val="28"/>
        </w:rPr>
        <w:t>,</w:t>
      </w:r>
      <w:r w:rsidRPr="00D9639F">
        <w:rPr>
          <w:rFonts w:ascii="Times New Roman" w:hAnsi="Times New Roman" w:cs="Times New Roman"/>
          <w:b/>
          <w:sz w:val="28"/>
          <w:szCs w:val="28"/>
        </w:rPr>
        <w:t xml:space="preserve"> RESIDENTS</w:t>
      </w:r>
      <w:r w:rsidR="006418B7" w:rsidRPr="00D9639F">
        <w:rPr>
          <w:rFonts w:ascii="Times New Roman" w:hAnsi="Times New Roman" w:cs="Times New Roman"/>
          <w:b/>
          <w:sz w:val="28"/>
          <w:szCs w:val="28"/>
        </w:rPr>
        <w:t xml:space="preserve"> AND RESIDENT REPRESENTATIVES</w:t>
      </w:r>
    </w:p>
    <w:p w14:paraId="2DC04B6D" w14:textId="77777777" w:rsidR="00AB36AA" w:rsidRPr="00D9639F" w:rsidRDefault="00AB36AA" w:rsidP="00DE26BE">
      <w:pPr>
        <w:ind w:left="-86"/>
        <w:jc w:val="both"/>
        <w:rPr>
          <w:rFonts w:ascii="Times New Roman" w:hAnsi="Times New Roman" w:cs="Times New Roman"/>
          <w:b/>
          <w:sz w:val="28"/>
          <w:szCs w:val="28"/>
        </w:rPr>
      </w:pPr>
    </w:p>
    <w:p w14:paraId="7A1F225C" w14:textId="33AA31ED" w:rsidR="00AB36AA" w:rsidRPr="00D9639F" w:rsidRDefault="00AB36AA" w:rsidP="00DE26BE">
      <w:pPr>
        <w:ind w:left="-86"/>
        <w:jc w:val="both"/>
        <w:rPr>
          <w:rFonts w:ascii="Times New Roman" w:hAnsi="Times New Roman" w:cs="Times New Roman"/>
          <w:bCs/>
          <w:sz w:val="28"/>
          <w:szCs w:val="28"/>
        </w:rPr>
      </w:pPr>
      <w:proofErr w:type="gramStart"/>
      <w:r w:rsidRPr="00D9639F">
        <w:rPr>
          <w:rFonts w:ascii="Times New Roman" w:hAnsi="Times New Roman" w:cs="Times New Roman"/>
          <w:bCs/>
          <w:sz w:val="28"/>
          <w:szCs w:val="28"/>
        </w:rPr>
        <w:t>Date:</w:t>
      </w:r>
      <w:r w:rsidR="008636E7" w:rsidRPr="00D9639F">
        <w:rPr>
          <w:rFonts w:ascii="Times New Roman" w:hAnsi="Times New Roman" w:cs="Times New Roman"/>
          <w:bCs/>
          <w:sz w:val="28"/>
          <w:szCs w:val="28"/>
        </w:rPr>
        <w:t>_</w:t>
      </w:r>
      <w:proofErr w:type="gramEnd"/>
      <w:r w:rsidR="008636E7" w:rsidRPr="00D9639F">
        <w:rPr>
          <w:rFonts w:ascii="Times New Roman" w:hAnsi="Times New Roman" w:cs="Times New Roman"/>
          <w:bCs/>
          <w:sz w:val="28"/>
          <w:szCs w:val="28"/>
        </w:rPr>
        <w:t>______________</w:t>
      </w:r>
    </w:p>
    <w:p w14:paraId="61DC3F9E" w14:textId="77777777" w:rsidR="00AB36AA" w:rsidRPr="00D9639F" w:rsidRDefault="00AB36AA" w:rsidP="00DE26BE">
      <w:pPr>
        <w:ind w:left="-86"/>
        <w:jc w:val="both"/>
        <w:rPr>
          <w:rFonts w:ascii="Times New Roman" w:hAnsi="Times New Roman" w:cs="Times New Roman"/>
          <w:bCs/>
          <w:sz w:val="28"/>
          <w:szCs w:val="28"/>
        </w:rPr>
      </w:pPr>
    </w:p>
    <w:p w14:paraId="116EE9F6" w14:textId="0B1E493A" w:rsidR="00BF7E0B" w:rsidRPr="00D9639F" w:rsidRDefault="00AB36AA" w:rsidP="00BF7E0B">
      <w:pPr>
        <w:ind w:left="-86"/>
        <w:jc w:val="both"/>
        <w:rPr>
          <w:rFonts w:ascii="Times New Roman" w:hAnsi="Times New Roman" w:cs="Times New Roman"/>
          <w:bCs/>
          <w:sz w:val="28"/>
          <w:szCs w:val="28"/>
        </w:rPr>
      </w:pPr>
      <w:r w:rsidRPr="00D9639F">
        <w:rPr>
          <w:rFonts w:ascii="Times New Roman" w:hAnsi="Times New Roman" w:cs="Times New Roman"/>
          <w:bCs/>
          <w:sz w:val="28"/>
          <w:szCs w:val="28"/>
        </w:rPr>
        <w:t xml:space="preserve">Dear </w:t>
      </w:r>
      <w:r w:rsidR="00BF7E0B" w:rsidRPr="00D9639F">
        <w:rPr>
          <w:rFonts w:ascii="Times New Roman" w:hAnsi="Times New Roman" w:cs="Times New Roman"/>
          <w:bCs/>
          <w:sz w:val="28"/>
          <w:szCs w:val="28"/>
        </w:rPr>
        <w:t>Employees</w:t>
      </w:r>
      <w:r w:rsidRPr="00D9639F">
        <w:rPr>
          <w:rFonts w:ascii="Times New Roman" w:hAnsi="Times New Roman" w:cs="Times New Roman"/>
          <w:bCs/>
          <w:sz w:val="28"/>
          <w:szCs w:val="28"/>
        </w:rPr>
        <w:t xml:space="preserve"> </w:t>
      </w:r>
      <w:r w:rsidR="0055718C" w:rsidRPr="00D9639F">
        <w:rPr>
          <w:rFonts w:ascii="Times New Roman" w:hAnsi="Times New Roman" w:cs="Times New Roman"/>
          <w:bCs/>
          <w:sz w:val="28"/>
          <w:szCs w:val="28"/>
        </w:rPr>
        <w:t xml:space="preserve">and </w:t>
      </w:r>
      <w:r w:rsidRPr="00D9639F">
        <w:rPr>
          <w:rFonts w:ascii="Times New Roman" w:hAnsi="Times New Roman" w:cs="Times New Roman"/>
          <w:bCs/>
          <w:sz w:val="28"/>
          <w:szCs w:val="28"/>
        </w:rPr>
        <w:t>Residents</w:t>
      </w:r>
      <w:r w:rsidR="006418B7" w:rsidRPr="00D9639F">
        <w:rPr>
          <w:rFonts w:ascii="Times New Roman" w:hAnsi="Times New Roman" w:cs="Times New Roman"/>
          <w:bCs/>
          <w:sz w:val="28"/>
          <w:szCs w:val="28"/>
        </w:rPr>
        <w:t xml:space="preserve"> of _____</w:t>
      </w:r>
      <w:r w:rsidR="00BF7E0B" w:rsidRPr="00D9639F">
        <w:rPr>
          <w:rFonts w:ascii="Times New Roman" w:hAnsi="Times New Roman" w:cs="Times New Roman"/>
          <w:bCs/>
          <w:sz w:val="28"/>
          <w:szCs w:val="28"/>
        </w:rPr>
        <w:t>____________________________________</w:t>
      </w:r>
      <w:r w:rsidR="00DF2DD7">
        <w:rPr>
          <w:rFonts w:ascii="Times New Roman" w:hAnsi="Times New Roman" w:cs="Times New Roman"/>
          <w:bCs/>
          <w:sz w:val="28"/>
          <w:szCs w:val="28"/>
        </w:rPr>
        <w:t>:</w:t>
      </w:r>
    </w:p>
    <w:p w14:paraId="5662842E" w14:textId="556E48DD" w:rsidR="00BF7E0B" w:rsidRPr="00D9639F" w:rsidRDefault="00BF7E0B" w:rsidP="00DE26BE">
      <w:pPr>
        <w:ind w:left="-86"/>
        <w:jc w:val="both"/>
        <w:rPr>
          <w:rFonts w:ascii="Times New Roman" w:hAnsi="Times New Roman" w:cs="Times New Roman"/>
          <w:bCs/>
          <w:sz w:val="28"/>
          <w:szCs w:val="28"/>
        </w:rPr>
      </w:pPr>
      <w:r w:rsidRPr="00D9639F">
        <w:rPr>
          <w:rFonts w:ascii="Times New Roman" w:hAnsi="Times New Roman" w:cs="Times New Roman"/>
          <w:bCs/>
          <w:sz w:val="28"/>
          <w:szCs w:val="28"/>
        </w:rPr>
        <w:tab/>
      </w:r>
      <w:r w:rsidRPr="00D9639F">
        <w:rPr>
          <w:rFonts w:ascii="Times New Roman" w:hAnsi="Times New Roman" w:cs="Times New Roman"/>
          <w:bCs/>
          <w:sz w:val="28"/>
          <w:szCs w:val="28"/>
        </w:rPr>
        <w:tab/>
      </w:r>
      <w:r w:rsidRPr="00D9639F">
        <w:rPr>
          <w:rFonts w:ascii="Times New Roman" w:hAnsi="Times New Roman" w:cs="Times New Roman"/>
          <w:bCs/>
          <w:sz w:val="28"/>
          <w:szCs w:val="28"/>
        </w:rPr>
        <w:tab/>
      </w:r>
      <w:r w:rsidRPr="00D9639F">
        <w:rPr>
          <w:rFonts w:ascii="Times New Roman" w:hAnsi="Times New Roman" w:cs="Times New Roman"/>
          <w:bCs/>
          <w:sz w:val="28"/>
          <w:szCs w:val="28"/>
        </w:rPr>
        <w:tab/>
      </w:r>
      <w:r w:rsidRPr="00D9639F">
        <w:rPr>
          <w:rFonts w:ascii="Times New Roman" w:hAnsi="Times New Roman" w:cs="Times New Roman"/>
          <w:bCs/>
          <w:sz w:val="28"/>
          <w:szCs w:val="28"/>
        </w:rPr>
        <w:tab/>
      </w:r>
      <w:r w:rsidRPr="00D9639F">
        <w:rPr>
          <w:rFonts w:ascii="Times New Roman" w:hAnsi="Times New Roman" w:cs="Times New Roman"/>
          <w:bCs/>
          <w:sz w:val="28"/>
          <w:szCs w:val="28"/>
        </w:rPr>
        <w:tab/>
      </w:r>
      <w:r w:rsidR="00815B4C">
        <w:rPr>
          <w:rFonts w:ascii="Times New Roman" w:hAnsi="Times New Roman" w:cs="Times New Roman"/>
          <w:bCs/>
          <w:sz w:val="28"/>
          <w:szCs w:val="28"/>
        </w:rPr>
        <w:t xml:space="preserve">    </w:t>
      </w:r>
      <w:r w:rsidRPr="00D9639F">
        <w:rPr>
          <w:rFonts w:ascii="Times New Roman" w:hAnsi="Times New Roman" w:cs="Times New Roman"/>
          <w:bCs/>
          <w:sz w:val="28"/>
          <w:szCs w:val="28"/>
        </w:rPr>
        <w:t>[</w:t>
      </w:r>
      <w:r w:rsidR="008636E7" w:rsidRPr="00D9639F">
        <w:rPr>
          <w:rFonts w:ascii="Times New Roman" w:hAnsi="Times New Roman" w:cs="Times New Roman"/>
          <w:bCs/>
          <w:sz w:val="28"/>
          <w:szCs w:val="28"/>
        </w:rPr>
        <w:t>Name Of Facility</w:t>
      </w:r>
      <w:r w:rsidRPr="00D9639F">
        <w:rPr>
          <w:rFonts w:ascii="Times New Roman" w:hAnsi="Times New Roman" w:cs="Times New Roman"/>
          <w:bCs/>
          <w:sz w:val="28"/>
          <w:szCs w:val="28"/>
        </w:rPr>
        <w:t>]</w:t>
      </w:r>
      <w:r w:rsidRPr="00D9639F">
        <w:rPr>
          <w:rFonts w:ascii="Times New Roman" w:hAnsi="Times New Roman" w:cs="Times New Roman"/>
          <w:bCs/>
          <w:sz w:val="28"/>
          <w:szCs w:val="28"/>
        </w:rPr>
        <w:tab/>
      </w:r>
    </w:p>
    <w:p w14:paraId="29055119" w14:textId="4EB5E303" w:rsidR="00AB36AA" w:rsidRPr="00D9639F" w:rsidRDefault="00815B4C" w:rsidP="00DE26BE">
      <w:pPr>
        <w:ind w:left="-86"/>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56C8D18A" w14:textId="2D122A08" w:rsidR="008636E7" w:rsidRPr="00D9639F" w:rsidRDefault="00AB36AA" w:rsidP="00DE26BE">
      <w:pPr>
        <w:ind w:left="-86"/>
        <w:jc w:val="both"/>
        <w:rPr>
          <w:rFonts w:ascii="Times New Roman" w:hAnsi="Times New Roman" w:cs="Times New Roman"/>
          <w:bCs/>
          <w:sz w:val="28"/>
          <w:szCs w:val="28"/>
        </w:rPr>
      </w:pPr>
      <w:r w:rsidRPr="00D9639F">
        <w:rPr>
          <w:rFonts w:ascii="Times New Roman" w:hAnsi="Times New Roman" w:cs="Times New Roman"/>
          <w:bCs/>
          <w:sz w:val="28"/>
          <w:szCs w:val="28"/>
        </w:rPr>
        <w:t>This notice</w:t>
      </w:r>
      <w:r w:rsidR="00286356" w:rsidRPr="00D9639F">
        <w:rPr>
          <w:rFonts w:ascii="Times New Roman" w:hAnsi="Times New Roman" w:cs="Times New Roman"/>
          <w:bCs/>
          <w:sz w:val="28"/>
          <w:szCs w:val="28"/>
        </w:rPr>
        <w:t xml:space="preserve"> is</w:t>
      </w:r>
      <w:r w:rsidRPr="00D9639F">
        <w:rPr>
          <w:rFonts w:ascii="Times New Roman" w:hAnsi="Times New Roman" w:cs="Times New Roman"/>
          <w:bCs/>
          <w:sz w:val="28"/>
          <w:szCs w:val="28"/>
        </w:rPr>
        <w:t xml:space="preserve"> to inform you </w:t>
      </w:r>
      <w:r w:rsidR="006418B7" w:rsidRPr="00D9639F">
        <w:rPr>
          <w:rFonts w:ascii="Times New Roman" w:hAnsi="Times New Roman" w:cs="Times New Roman"/>
          <w:bCs/>
          <w:sz w:val="28"/>
          <w:szCs w:val="28"/>
        </w:rPr>
        <w:t xml:space="preserve">that </w:t>
      </w:r>
      <w:r w:rsidR="008636E7" w:rsidRPr="00D9639F">
        <w:rPr>
          <w:rFonts w:ascii="Times New Roman" w:hAnsi="Times New Roman" w:cs="Times New Roman"/>
          <w:bCs/>
          <w:sz w:val="28"/>
          <w:szCs w:val="28"/>
        </w:rPr>
        <w:t>____________________________________________</w:t>
      </w:r>
    </w:p>
    <w:p w14:paraId="26DE4D26" w14:textId="2CE34575" w:rsidR="008636E7" w:rsidRPr="00D9639F" w:rsidRDefault="00815B4C" w:rsidP="00D9639F">
      <w:pPr>
        <w:ind w:left="2794" w:firstLine="80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418B7" w:rsidRPr="00D9639F">
        <w:rPr>
          <w:rFonts w:ascii="Times New Roman" w:hAnsi="Times New Roman" w:cs="Times New Roman"/>
          <w:bCs/>
          <w:sz w:val="28"/>
          <w:szCs w:val="28"/>
        </w:rPr>
        <w:t>[</w:t>
      </w:r>
      <w:r w:rsidR="008636E7" w:rsidRPr="00D9639F">
        <w:rPr>
          <w:rFonts w:ascii="Times New Roman" w:hAnsi="Times New Roman" w:cs="Times New Roman"/>
          <w:bCs/>
          <w:sz w:val="28"/>
          <w:szCs w:val="28"/>
        </w:rPr>
        <w:t>Name Of Acquiring Person</w:t>
      </w:r>
      <w:r w:rsidR="006418B7" w:rsidRPr="00D9639F">
        <w:rPr>
          <w:rFonts w:ascii="Times New Roman" w:hAnsi="Times New Roman" w:cs="Times New Roman"/>
          <w:bCs/>
          <w:sz w:val="28"/>
          <w:szCs w:val="28"/>
        </w:rPr>
        <w:t xml:space="preserve">] </w:t>
      </w:r>
    </w:p>
    <w:p w14:paraId="48C6FA3C" w14:textId="77777777" w:rsidR="008636E7" w:rsidRPr="00D9639F" w:rsidRDefault="008636E7" w:rsidP="00DE26BE">
      <w:pPr>
        <w:ind w:left="-86"/>
        <w:jc w:val="both"/>
        <w:rPr>
          <w:rFonts w:ascii="Times New Roman" w:hAnsi="Times New Roman" w:cs="Times New Roman"/>
          <w:bCs/>
          <w:sz w:val="28"/>
          <w:szCs w:val="28"/>
        </w:rPr>
      </w:pPr>
    </w:p>
    <w:p w14:paraId="5D54AE42" w14:textId="25EC5719" w:rsidR="008636E7" w:rsidRPr="00D9639F" w:rsidRDefault="00B43A32" w:rsidP="00DE26BE">
      <w:pPr>
        <w:ind w:left="-86"/>
        <w:jc w:val="both"/>
        <w:rPr>
          <w:rFonts w:ascii="Times New Roman" w:hAnsi="Times New Roman" w:cs="Times New Roman"/>
          <w:bCs/>
          <w:sz w:val="28"/>
          <w:szCs w:val="28"/>
        </w:rPr>
      </w:pPr>
      <w:r w:rsidRPr="00D9639F">
        <w:rPr>
          <w:rFonts w:ascii="Times New Roman" w:hAnsi="Times New Roman" w:cs="Times New Roman"/>
          <w:bCs/>
          <w:sz w:val="28"/>
          <w:szCs w:val="28"/>
        </w:rPr>
        <w:t xml:space="preserve">plans to become an owner of the </w:t>
      </w:r>
      <w:r w:rsidR="008636E7" w:rsidRPr="00D9639F">
        <w:rPr>
          <w:rFonts w:ascii="Times New Roman" w:hAnsi="Times New Roman" w:cs="Times New Roman"/>
          <w:bCs/>
          <w:sz w:val="28"/>
          <w:szCs w:val="28"/>
        </w:rPr>
        <w:t>____________________________</w:t>
      </w:r>
      <w:r w:rsidR="00DF2DD7">
        <w:rPr>
          <w:rFonts w:ascii="Times New Roman" w:hAnsi="Times New Roman" w:cs="Times New Roman"/>
          <w:bCs/>
          <w:sz w:val="28"/>
          <w:szCs w:val="28"/>
        </w:rPr>
        <w:t>___________</w:t>
      </w:r>
      <w:r w:rsidR="008636E7" w:rsidRPr="00D9639F">
        <w:rPr>
          <w:rFonts w:ascii="Times New Roman" w:hAnsi="Times New Roman" w:cs="Times New Roman"/>
          <w:bCs/>
          <w:sz w:val="28"/>
          <w:szCs w:val="28"/>
        </w:rPr>
        <w:t xml:space="preserve"> of this </w:t>
      </w:r>
    </w:p>
    <w:p w14:paraId="23A99F73" w14:textId="0E992431" w:rsidR="008636E7" w:rsidRPr="00D9639F" w:rsidRDefault="00815B4C" w:rsidP="00D9639F">
      <w:pPr>
        <w:ind w:left="2880"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43A32" w:rsidRPr="00D9639F">
        <w:rPr>
          <w:rFonts w:ascii="Times New Roman" w:hAnsi="Times New Roman" w:cs="Times New Roman"/>
          <w:bCs/>
          <w:sz w:val="28"/>
          <w:szCs w:val="28"/>
        </w:rPr>
        <w:t>[</w:t>
      </w:r>
      <w:r w:rsidR="008636E7" w:rsidRPr="00D9639F">
        <w:rPr>
          <w:rFonts w:ascii="Times New Roman" w:hAnsi="Times New Roman" w:cs="Times New Roman"/>
          <w:bCs/>
          <w:sz w:val="28"/>
          <w:szCs w:val="28"/>
        </w:rPr>
        <w:t>Land</w:t>
      </w:r>
      <w:r w:rsidR="00E712E1">
        <w:rPr>
          <w:rFonts w:ascii="Times New Roman" w:hAnsi="Times New Roman" w:cs="Times New Roman"/>
          <w:bCs/>
          <w:sz w:val="28"/>
          <w:szCs w:val="28"/>
        </w:rPr>
        <w:t xml:space="preserve"> and Building</w:t>
      </w:r>
      <w:r w:rsidR="008636E7" w:rsidRPr="00D9639F">
        <w:rPr>
          <w:rFonts w:ascii="Times New Roman" w:hAnsi="Times New Roman" w:cs="Times New Roman"/>
          <w:bCs/>
          <w:sz w:val="28"/>
          <w:szCs w:val="28"/>
        </w:rPr>
        <w:t xml:space="preserve"> / Bed Rights</w:t>
      </w:r>
      <w:r w:rsidR="00DF2DD7">
        <w:rPr>
          <w:rStyle w:val="FootnoteReference"/>
          <w:rFonts w:ascii="Times New Roman" w:hAnsi="Times New Roman" w:cs="Times New Roman"/>
          <w:bCs/>
          <w:sz w:val="28"/>
          <w:szCs w:val="28"/>
        </w:rPr>
        <w:footnoteReference w:id="8"/>
      </w:r>
      <w:r w:rsidR="00E712E1">
        <w:rPr>
          <w:rFonts w:ascii="Times New Roman" w:hAnsi="Times New Roman" w:cs="Times New Roman"/>
          <w:bCs/>
          <w:sz w:val="28"/>
          <w:szCs w:val="28"/>
        </w:rPr>
        <w:t xml:space="preserve"> </w:t>
      </w:r>
      <w:r w:rsidR="008636E7" w:rsidRPr="00D9639F">
        <w:rPr>
          <w:rFonts w:ascii="Times New Roman" w:hAnsi="Times New Roman" w:cs="Times New Roman"/>
          <w:bCs/>
          <w:sz w:val="28"/>
          <w:szCs w:val="28"/>
        </w:rPr>
        <w:t>/</w:t>
      </w:r>
      <w:r w:rsidR="00E712E1">
        <w:rPr>
          <w:rFonts w:ascii="Times New Roman" w:hAnsi="Times New Roman" w:cs="Times New Roman"/>
          <w:bCs/>
          <w:sz w:val="28"/>
          <w:szCs w:val="28"/>
        </w:rPr>
        <w:t xml:space="preserve"> </w:t>
      </w:r>
      <w:r w:rsidR="008636E7" w:rsidRPr="00D9639F">
        <w:rPr>
          <w:rFonts w:ascii="Times New Roman" w:hAnsi="Times New Roman" w:cs="Times New Roman"/>
          <w:bCs/>
          <w:sz w:val="28"/>
          <w:szCs w:val="28"/>
        </w:rPr>
        <w:t>Operations</w:t>
      </w:r>
      <w:r w:rsidR="00B43A32" w:rsidRPr="00D9639F">
        <w:rPr>
          <w:rFonts w:ascii="Times New Roman" w:hAnsi="Times New Roman" w:cs="Times New Roman"/>
          <w:bCs/>
          <w:sz w:val="28"/>
          <w:szCs w:val="28"/>
        </w:rPr>
        <w:t xml:space="preserve">] </w:t>
      </w:r>
    </w:p>
    <w:p w14:paraId="56832D99" w14:textId="77777777" w:rsidR="008636E7" w:rsidRPr="00D9639F" w:rsidRDefault="008636E7" w:rsidP="00DE26BE">
      <w:pPr>
        <w:ind w:left="-86"/>
        <w:jc w:val="both"/>
        <w:rPr>
          <w:rFonts w:ascii="Times New Roman" w:hAnsi="Times New Roman" w:cs="Times New Roman"/>
          <w:bCs/>
          <w:sz w:val="28"/>
          <w:szCs w:val="28"/>
        </w:rPr>
      </w:pPr>
    </w:p>
    <w:p w14:paraId="0D81EC57" w14:textId="502DB826" w:rsidR="00815B4C" w:rsidRDefault="00DF2DD7" w:rsidP="00D9639F">
      <w:pPr>
        <w:jc w:val="both"/>
        <w:rPr>
          <w:rFonts w:ascii="Times New Roman" w:hAnsi="Times New Roman" w:cs="Times New Roman"/>
          <w:bCs/>
          <w:sz w:val="28"/>
          <w:szCs w:val="28"/>
        </w:rPr>
      </w:pPr>
      <w:r>
        <w:rPr>
          <w:rFonts w:ascii="Times New Roman" w:hAnsi="Times New Roman" w:cs="Times New Roman"/>
          <w:bCs/>
          <w:sz w:val="28"/>
          <w:szCs w:val="28"/>
        </w:rPr>
        <w:t xml:space="preserve">nursing home. </w:t>
      </w:r>
      <w:r w:rsidR="00B43A32" w:rsidRPr="00D9639F">
        <w:rPr>
          <w:rFonts w:ascii="Times New Roman" w:hAnsi="Times New Roman" w:cs="Times New Roman"/>
          <w:bCs/>
          <w:sz w:val="28"/>
          <w:szCs w:val="28"/>
        </w:rPr>
        <w:t>This change is scheduled to happen on</w:t>
      </w:r>
      <w:r w:rsidR="00AB36AA" w:rsidRPr="00D9639F">
        <w:rPr>
          <w:rFonts w:ascii="Times New Roman" w:hAnsi="Times New Roman" w:cs="Times New Roman"/>
          <w:bCs/>
          <w:sz w:val="28"/>
          <w:szCs w:val="28"/>
        </w:rPr>
        <w:t xml:space="preserve"> </w:t>
      </w:r>
      <w:r w:rsidR="00815B4C">
        <w:rPr>
          <w:rFonts w:ascii="Times New Roman" w:hAnsi="Times New Roman" w:cs="Times New Roman"/>
          <w:bCs/>
          <w:sz w:val="28"/>
          <w:szCs w:val="28"/>
        </w:rPr>
        <w:t>_________________________</w:t>
      </w:r>
      <w:r w:rsidR="008636E7" w:rsidRPr="00D9639F">
        <w:rPr>
          <w:rFonts w:ascii="Times New Roman" w:hAnsi="Times New Roman" w:cs="Times New Roman"/>
          <w:bCs/>
          <w:sz w:val="28"/>
          <w:szCs w:val="28"/>
        </w:rPr>
        <w:t>__</w:t>
      </w:r>
    </w:p>
    <w:p w14:paraId="2157C616" w14:textId="315ADEEC" w:rsidR="00815B4C" w:rsidRDefault="00815B4C" w:rsidP="00815B4C">
      <w:pPr>
        <w:ind w:left="-86"/>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00DF2DD7">
        <w:rPr>
          <w:rFonts w:ascii="Times New Roman" w:hAnsi="Times New Roman" w:cs="Times New Roman"/>
          <w:bCs/>
          <w:sz w:val="28"/>
          <w:szCs w:val="28"/>
        </w:rPr>
        <w:tab/>
      </w:r>
      <w:r w:rsidRPr="001D022D">
        <w:rPr>
          <w:rFonts w:ascii="Times New Roman" w:hAnsi="Times New Roman" w:cs="Times New Roman"/>
          <w:bCs/>
          <w:sz w:val="28"/>
          <w:szCs w:val="28"/>
        </w:rPr>
        <w:t>[Date]</w:t>
      </w:r>
    </w:p>
    <w:p w14:paraId="1A79BD0C" w14:textId="77777777" w:rsidR="00815B4C" w:rsidRDefault="00815B4C" w:rsidP="00815B4C">
      <w:pPr>
        <w:jc w:val="both"/>
        <w:rPr>
          <w:rFonts w:ascii="Times New Roman" w:hAnsi="Times New Roman" w:cs="Times New Roman"/>
          <w:bCs/>
          <w:sz w:val="28"/>
          <w:szCs w:val="28"/>
        </w:rPr>
      </w:pPr>
    </w:p>
    <w:p w14:paraId="39015B98" w14:textId="72A33D3F" w:rsidR="00815B4C" w:rsidRDefault="008636E7" w:rsidP="00815B4C">
      <w:pPr>
        <w:jc w:val="both"/>
        <w:rPr>
          <w:rFonts w:ascii="Times New Roman" w:hAnsi="Times New Roman" w:cs="Times New Roman"/>
          <w:bCs/>
          <w:sz w:val="28"/>
          <w:szCs w:val="28"/>
        </w:rPr>
      </w:pPr>
      <w:r w:rsidRPr="00D9639F">
        <w:rPr>
          <w:rFonts w:ascii="Times New Roman" w:hAnsi="Times New Roman" w:cs="Times New Roman"/>
          <w:bCs/>
          <w:sz w:val="28"/>
          <w:szCs w:val="28"/>
        </w:rPr>
        <w:t>___________________</w:t>
      </w:r>
      <w:r w:rsidR="00756A73">
        <w:rPr>
          <w:rFonts w:ascii="Times New Roman" w:hAnsi="Times New Roman" w:cs="Times New Roman"/>
          <w:bCs/>
          <w:sz w:val="28"/>
          <w:szCs w:val="28"/>
        </w:rPr>
        <w:t>____</w:t>
      </w:r>
      <w:r w:rsidR="00815B4C">
        <w:rPr>
          <w:rFonts w:ascii="Times New Roman" w:hAnsi="Times New Roman" w:cs="Times New Roman"/>
          <w:bCs/>
          <w:sz w:val="28"/>
          <w:szCs w:val="28"/>
        </w:rPr>
        <w:t>a</w:t>
      </w:r>
      <w:r w:rsidR="00815B4C" w:rsidRPr="001D022D">
        <w:rPr>
          <w:rFonts w:ascii="Times New Roman" w:hAnsi="Times New Roman" w:cs="Times New Roman"/>
          <w:bCs/>
          <w:sz w:val="28"/>
          <w:szCs w:val="28"/>
        </w:rPr>
        <w:t xml:space="preserve">sked the Maryland Health Care Commission, </w:t>
      </w:r>
    </w:p>
    <w:p w14:paraId="64B73195" w14:textId="77777777" w:rsidR="00815B4C" w:rsidRPr="001D022D" w:rsidRDefault="00815B4C" w:rsidP="00815B4C">
      <w:pPr>
        <w:ind w:left="-86"/>
        <w:jc w:val="both"/>
        <w:rPr>
          <w:rFonts w:ascii="Times New Roman" w:hAnsi="Times New Roman" w:cs="Times New Roman"/>
          <w:bCs/>
          <w:sz w:val="28"/>
          <w:szCs w:val="28"/>
        </w:rPr>
      </w:pPr>
      <w:r w:rsidRPr="001D022D">
        <w:rPr>
          <w:rFonts w:ascii="Times New Roman" w:hAnsi="Times New Roman" w:cs="Times New Roman"/>
          <w:bCs/>
          <w:sz w:val="28"/>
          <w:szCs w:val="28"/>
        </w:rPr>
        <w:t xml:space="preserve">[Name Of Acquiring Entity] </w:t>
      </w:r>
    </w:p>
    <w:p w14:paraId="76AD06D0" w14:textId="77777777" w:rsidR="00815B4C" w:rsidRDefault="00815B4C" w:rsidP="00815B4C">
      <w:pPr>
        <w:jc w:val="both"/>
        <w:rPr>
          <w:rFonts w:ascii="Times New Roman" w:hAnsi="Times New Roman" w:cs="Times New Roman"/>
          <w:bCs/>
          <w:sz w:val="28"/>
          <w:szCs w:val="28"/>
        </w:rPr>
      </w:pPr>
    </w:p>
    <w:p w14:paraId="6D71E079" w14:textId="7B7182EF" w:rsidR="00815B4C" w:rsidRPr="001D022D" w:rsidRDefault="00815B4C" w:rsidP="00815B4C">
      <w:pPr>
        <w:jc w:val="both"/>
        <w:rPr>
          <w:rFonts w:ascii="Times New Roman" w:hAnsi="Times New Roman" w:cs="Times New Roman"/>
          <w:bCs/>
          <w:sz w:val="28"/>
          <w:szCs w:val="28"/>
        </w:rPr>
      </w:pPr>
      <w:hyperlink r:id="rId16" w:history="1">
        <w:r w:rsidRPr="00815B4C">
          <w:rPr>
            <w:rStyle w:val="Hyperlink"/>
            <w:rFonts w:ascii="Times New Roman" w:hAnsi="Times New Roman" w:cs="Times New Roman"/>
            <w:bCs/>
            <w:sz w:val="28"/>
            <w:szCs w:val="28"/>
          </w:rPr>
          <w:t>https://mhcc.maryland.gov/</w:t>
        </w:r>
      </w:hyperlink>
      <w:r>
        <w:rPr>
          <w:rFonts w:ascii="Times New Roman" w:hAnsi="Times New Roman" w:cs="Times New Roman"/>
          <w:bCs/>
          <w:sz w:val="28"/>
          <w:szCs w:val="28"/>
        </w:rPr>
        <w:t>,</w:t>
      </w:r>
      <w:r w:rsidRPr="001D022D">
        <w:rPr>
          <w:rFonts w:ascii="Times New Roman" w:hAnsi="Times New Roman" w:cs="Times New Roman"/>
          <w:bCs/>
          <w:sz w:val="28"/>
          <w:szCs w:val="28"/>
        </w:rPr>
        <w:t xml:space="preserve"> to approve this change of ownership. </w:t>
      </w:r>
    </w:p>
    <w:p w14:paraId="157462AA" w14:textId="44BD6D41" w:rsidR="008636E7" w:rsidRPr="00D9639F" w:rsidRDefault="008636E7" w:rsidP="00815B4C">
      <w:pPr>
        <w:ind w:left="-86"/>
        <w:jc w:val="both"/>
        <w:rPr>
          <w:rFonts w:ascii="Times New Roman" w:hAnsi="Times New Roman" w:cs="Times New Roman"/>
          <w:bCs/>
          <w:sz w:val="28"/>
          <w:szCs w:val="28"/>
        </w:rPr>
      </w:pPr>
    </w:p>
    <w:p w14:paraId="33E09994" w14:textId="082D71E8" w:rsidR="008636E7" w:rsidRPr="00D9639F" w:rsidRDefault="008636E7" w:rsidP="007C11E0">
      <w:pPr>
        <w:ind w:left="-86"/>
        <w:jc w:val="both"/>
        <w:rPr>
          <w:rFonts w:ascii="Times New Roman" w:hAnsi="Times New Roman" w:cs="Times New Roman"/>
          <w:bCs/>
          <w:sz w:val="28"/>
          <w:szCs w:val="28"/>
        </w:rPr>
      </w:pPr>
    </w:p>
    <w:p w14:paraId="0C83DD69" w14:textId="77777777" w:rsidR="00815B4C" w:rsidRDefault="00B43A32" w:rsidP="00815B4C">
      <w:pPr>
        <w:ind w:left="-86"/>
        <w:jc w:val="both"/>
        <w:rPr>
          <w:rFonts w:ascii="Times New Roman" w:hAnsi="Times New Roman" w:cs="Times New Roman"/>
          <w:bCs/>
          <w:sz w:val="28"/>
          <w:szCs w:val="28"/>
        </w:rPr>
      </w:pPr>
      <w:r w:rsidRPr="00D9639F">
        <w:rPr>
          <w:rFonts w:ascii="Times New Roman" w:hAnsi="Times New Roman" w:cs="Times New Roman"/>
          <w:bCs/>
          <w:sz w:val="28"/>
          <w:szCs w:val="28"/>
        </w:rPr>
        <w:t>You have the right to submit comments about this planned change</w:t>
      </w:r>
      <w:r w:rsidR="007C11E0" w:rsidRPr="00D9639F">
        <w:rPr>
          <w:rFonts w:ascii="Times New Roman" w:hAnsi="Times New Roman" w:cs="Times New Roman"/>
          <w:bCs/>
          <w:sz w:val="28"/>
          <w:szCs w:val="28"/>
        </w:rPr>
        <w:t xml:space="preserve"> </w:t>
      </w:r>
      <w:r w:rsidR="00934CB0" w:rsidRPr="00D9639F">
        <w:rPr>
          <w:rFonts w:ascii="Times New Roman" w:hAnsi="Times New Roman" w:cs="Times New Roman"/>
          <w:bCs/>
          <w:sz w:val="28"/>
          <w:szCs w:val="28"/>
        </w:rPr>
        <w:t xml:space="preserve">to the Commission. </w:t>
      </w:r>
    </w:p>
    <w:p w14:paraId="0B4C4ADA" w14:textId="77777777" w:rsidR="00815B4C" w:rsidRDefault="00815B4C" w:rsidP="00815B4C">
      <w:pPr>
        <w:ind w:left="-86"/>
        <w:jc w:val="both"/>
        <w:rPr>
          <w:rFonts w:ascii="Times New Roman" w:hAnsi="Times New Roman" w:cs="Times New Roman"/>
          <w:bCs/>
          <w:sz w:val="28"/>
          <w:szCs w:val="28"/>
        </w:rPr>
      </w:pPr>
    </w:p>
    <w:p w14:paraId="724F9778" w14:textId="023A40B6" w:rsidR="00815B4C" w:rsidRPr="00D9639F" w:rsidRDefault="00934CB0" w:rsidP="00815B4C">
      <w:pPr>
        <w:ind w:left="-86"/>
        <w:jc w:val="both"/>
        <w:rPr>
          <w:rFonts w:ascii="Times New Roman" w:hAnsi="Times New Roman" w:cs="Times New Roman"/>
          <w:b/>
          <w:sz w:val="28"/>
          <w:szCs w:val="28"/>
        </w:rPr>
      </w:pPr>
      <w:r w:rsidRPr="00D9639F">
        <w:rPr>
          <w:rFonts w:ascii="Times New Roman" w:hAnsi="Times New Roman" w:cs="Times New Roman"/>
          <w:b/>
          <w:sz w:val="28"/>
          <w:szCs w:val="28"/>
        </w:rPr>
        <w:t xml:space="preserve">Your comments must be received </w:t>
      </w:r>
      <w:r w:rsidR="007C11E0" w:rsidRPr="00D9639F">
        <w:rPr>
          <w:rFonts w:ascii="Times New Roman" w:hAnsi="Times New Roman" w:cs="Times New Roman"/>
          <w:b/>
          <w:sz w:val="28"/>
          <w:szCs w:val="28"/>
        </w:rPr>
        <w:t>by</w:t>
      </w:r>
      <w:r w:rsidR="008636E7" w:rsidRPr="00D9639F">
        <w:rPr>
          <w:rFonts w:ascii="Times New Roman" w:hAnsi="Times New Roman" w:cs="Times New Roman"/>
          <w:b/>
          <w:sz w:val="28"/>
          <w:szCs w:val="28"/>
        </w:rPr>
        <w:t>______________</w:t>
      </w:r>
      <w:r w:rsidR="00815B4C" w:rsidRPr="00D9639F">
        <w:rPr>
          <w:rFonts w:ascii="Times New Roman" w:hAnsi="Times New Roman" w:cs="Times New Roman"/>
          <w:b/>
          <w:sz w:val="28"/>
          <w:szCs w:val="28"/>
        </w:rPr>
        <w:t>________________________</w:t>
      </w:r>
      <w:r w:rsidR="00815B4C">
        <w:rPr>
          <w:rFonts w:ascii="Times New Roman" w:hAnsi="Times New Roman" w:cs="Times New Roman"/>
          <w:b/>
          <w:sz w:val="28"/>
          <w:szCs w:val="28"/>
        </w:rPr>
        <w:t>____</w:t>
      </w:r>
    </w:p>
    <w:p w14:paraId="02C78C83" w14:textId="0FD1266A" w:rsidR="00815B4C" w:rsidRPr="00D9639F" w:rsidRDefault="00815B4C" w:rsidP="00DF2DD7">
      <w:pPr>
        <w:ind w:left="-86"/>
        <w:jc w:val="both"/>
        <w:rPr>
          <w:rFonts w:ascii="Times New Roman" w:hAnsi="Times New Roman" w:cs="Times New Roman"/>
          <w:bCs/>
          <w:sz w:val="28"/>
          <w:szCs w:val="28"/>
        </w:rPr>
      </w:pPr>
      <w:r w:rsidRPr="00D9639F">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D9639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8636E7" w:rsidRPr="00D9639F">
        <w:rPr>
          <w:rFonts w:ascii="Times New Roman" w:hAnsi="Times New Roman" w:cs="Times New Roman"/>
          <w:bCs/>
          <w:sz w:val="28"/>
          <w:szCs w:val="28"/>
        </w:rPr>
        <w:t>[30 days after filing of request for acquisition approval]</w:t>
      </w:r>
    </w:p>
    <w:p w14:paraId="5C231D49" w14:textId="77777777" w:rsidR="00815B4C" w:rsidRPr="00D9639F" w:rsidRDefault="00815B4C" w:rsidP="007C11E0">
      <w:pPr>
        <w:ind w:left="-86"/>
        <w:jc w:val="both"/>
        <w:rPr>
          <w:rFonts w:ascii="Times New Roman" w:hAnsi="Times New Roman" w:cs="Times New Roman"/>
          <w:bCs/>
          <w:sz w:val="28"/>
          <w:szCs w:val="28"/>
        </w:rPr>
      </w:pPr>
    </w:p>
    <w:p w14:paraId="13B4F6ED" w14:textId="629E3036" w:rsidR="00DF2DD7" w:rsidRPr="00D9639F" w:rsidRDefault="00815B4C" w:rsidP="00D9639F">
      <w:pPr>
        <w:ind w:left="-86"/>
        <w:jc w:val="center"/>
        <w:rPr>
          <w:rFonts w:ascii="Times New Roman" w:hAnsi="Times New Roman" w:cs="Times New Roman"/>
          <w:bCs/>
          <w:sz w:val="28"/>
          <w:szCs w:val="28"/>
        </w:rPr>
      </w:pPr>
      <w:r w:rsidRPr="00D9639F">
        <w:rPr>
          <w:rFonts w:ascii="Times New Roman" w:hAnsi="Times New Roman" w:cs="Times New Roman"/>
          <w:bCs/>
          <w:sz w:val="28"/>
          <w:szCs w:val="28"/>
        </w:rPr>
        <w:t>Send all comments to:</w:t>
      </w:r>
    </w:p>
    <w:p w14:paraId="10C50B8C" w14:textId="77777777" w:rsidR="00256B84" w:rsidRPr="00D9639F" w:rsidRDefault="00256B84" w:rsidP="00D9639F">
      <w:pPr>
        <w:ind w:left="-86"/>
        <w:rPr>
          <w:rFonts w:ascii="Times New Roman" w:hAnsi="Times New Roman" w:cs="Times New Roman"/>
          <w:bCs/>
          <w:sz w:val="28"/>
          <w:szCs w:val="28"/>
        </w:rPr>
      </w:pPr>
      <w:r w:rsidRPr="00D9639F">
        <w:rPr>
          <w:rFonts w:ascii="Times New Roman" w:hAnsi="Times New Roman" w:cs="Times New Roman"/>
          <w:bCs/>
          <w:sz w:val="28"/>
          <w:szCs w:val="28"/>
        </w:rPr>
        <w:t>Maryland Health Care Commission</w:t>
      </w:r>
    </w:p>
    <w:p w14:paraId="47AB7CE9" w14:textId="77777777" w:rsidR="00B43A32" w:rsidRPr="00D9639F" w:rsidRDefault="00B43A32" w:rsidP="00D9639F">
      <w:pPr>
        <w:ind w:left="-86"/>
        <w:jc w:val="center"/>
        <w:rPr>
          <w:rFonts w:ascii="Times New Roman" w:hAnsi="Times New Roman" w:cs="Times New Roman"/>
          <w:bCs/>
          <w:sz w:val="28"/>
          <w:szCs w:val="28"/>
        </w:rPr>
      </w:pPr>
      <w:hyperlink r:id="rId17" w:history="1">
        <w:r w:rsidRPr="00D9639F">
          <w:rPr>
            <w:rStyle w:val="Hyperlink"/>
            <w:rFonts w:ascii="Times New Roman" w:hAnsi="Times New Roman" w:cs="Times New Roman"/>
            <w:bCs/>
            <w:sz w:val="28"/>
            <w:szCs w:val="28"/>
          </w:rPr>
          <w:t>mhcc.confilings@maryland.gov</w:t>
        </w:r>
      </w:hyperlink>
    </w:p>
    <w:p w14:paraId="46BC752C" w14:textId="67F49462" w:rsidR="00B43A32" w:rsidRPr="00D9639F" w:rsidRDefault="00B43A32" w:rsidP="00D9639F">
      <w:pPr>
        <w:ind w:left="-86"/>
        <w:jc w:val="center"/>
        <w:rPr>
          <w:rFonts w:ascii="Times New Roman" w:hAnsi="Times New Roman" w:cs="Times New Roman"/>
          <w:bCs/>
          <w:sz w:val="28"/>
          <w:szCs w:val="28"/>
        </w:rPr>
      </w:pPr>
      <w:r w:rsidRPr="00D9639F">
        <w:rPr>
          <w:rFonts w:ascii="Times New Roman" w:hAnsi="Times New Roman" w:cs="Times New Roman"/>
          <w:bCs/>
          <w:sz w:val="28"/>
          <w:szCs w:val="28"/>
        </w:rPr>
        <w:t>4160 Patterson Ave</w:t>
      </w:r>
    </w:p>
    <w:p w14:paraId="3E0D256F" w14:textId="77777777" w:rsidR="00B43A32" w:rsidRPr="00D9639F" w:rsidRDefault="00B43A32" w:rsidP="00D9639F">
      <w:pPr>
        <w:ind w:left="-86"/>
        <w:jc w:val="center"/>
        <w:rPr>
          <w:rFonts w:ascii="Times New Roman" w:hAnsi="Times New Roman" w:cs="Times New Roman"/>
          <w:bCs/>
          <w:sz w:val="28"/>
          <w:szCs w:val="28"/>
        </w:rPr>
      </w:pPr>
      <w:r w:rsidRPr="00D9639F">
        <w:rPr>
          <w:rFonts w:ascii="Times New Roman" w:hAnsi="Times New Roman" w:cs="Times New Roman"/>
          <w:bCs/>
          <w:sz w:val="28"/>
          <w:szCs w:val="28"/>
        </w:rPr>
        <w:t>Baltimore, MD 21215</w:t>
      </w:r>
    </w:p>
    <w:p w14:paraId="48C9061B" w14:textId="7A3647A4" w:rsidR="0055718C" w:rsidRDefault="008636E7">
      <w:pPr>
        <w:ind w:left="-86"/>
        <w:jc w:val="center"/>
        <w:rPr>
          <w:rFonts w:ascii="Times New Roman" w:hAnsi="Times New Roman" w:cs="Times New Roman"/>
          <w:bCs/>
          <w:sz w:val="28"/>
          <w:szCs w:val="28"/>
        </w:rPr>
      </w:pPr>
      <w:r w:rsidRPr="00D9639F">
        <w:rPr>
          <w:rFonts w:ascii="Times New Roman" w:hAnsi="Times New Roman" w:cs="Times New Roman"/>
          <w:bCs/>
          <w:sz w:val="28"/>
          <w:szCs w:val="28"/>
        </w:rPr>
        <w:t>410-764-3460</w:t>
      </w:r>
    </w:p>
    <w:p w14:paraId="11291825" w14:textId="77777777" w:rsidR="00756A73" w:rsidRDefault="00756A73">
      <w:pPr>
        <w:ind w:left="-86"/>
        <w:jc w:val="center"/>
        <w:rPr>
          <w:rFonts w:ascii="Times New Roman" w:hAnsi="Times New Roman" w:cs="Times New Roman"/>
          <w:bCs/>
          <w:sz w:val="28"/>
          <w:szCs w:val="28"/>
        </w:rPr>
      </w:pPr>
    </w:p>
    <w:p w14:paraId="43354A43" w14:textId="77777777" w:rsidR="00756A73" w:rsidRDefault="00756A73">
      <w:pPr>
        <w:ind w:left="-86"/>
        <w:jc w:val="center"/>
        <w:rPr>
          <w:rFonts w:ascii="Times New Roman" w:hAnsi="Times New Roman" w:cs="Times New Roman"/>
          <w:bCs/>
          <w:sz w:val="28"/>
          <w:szCs w:val="28"/>
        </w:rPr>
      </w:pPr>
    </w:p>
    <w:p w14:paraId="24455772" w14:textId="4D019995" w:rsidR="00756A73" w:rsidRPr="00D9639F" w:rsidRDefault="00756A73" w:rsidP="00D9639F">
      <w:pPr>
        <w:ind w:left="-86"/>
        <w:jc w:val="center"/>
        <w:rPr>
          <w:rFonts w:ascii="Times New Roman" w:hAnsi="Times New Roman" w:cs="Times New Roman"/>
          <w:bCs/>
          <w:i/>
          <w:iCs/>
        </w:rPr>
      </w:pPr>
      <w:r w:rsidRPr="001D022D">
        <w:rPr>
          <w:rFonts w:ascii="Times New Roman" w:hAnsi="Times New Roman" w:cs="Times New Roman"/>
          <w:bCs/>
          <w:i/>
          <w:iCs/>
        </w:rPr>
        <w:t>Please post this notice in a location where it is available to both Employees and Residents.</w:t>
      </w:r>
      <w:r w:rsidRPr="00756A73">
        <w:rPr>
          <w:rFonts w:ascii="Times New Roman" w:hAnsi="Times New Roman" w:cs="Times New Roman"/>
          <w:bCs/>
          <w:i/>
          <w:iCs/>
        </w:rPr>
        <w:t xml:space="preserve"> Additionally, hand deliver to each resident and mail to resident representatives.</w:t>
      </w:r>
    </w:p>
    <w:bookmarkEnd w:id="0"/>
    <w:p w14:paraId="6EE281A0" w14:textId="77777777" w:rsidR="00DF2DD7" w:rsidRDefault="00DF2DD7" w:rsidP="000E7B31">
      <w:pPr>
        <w:jc w:val="both"/>
        <w:rPr>
          <w:rFonts w:ascii="Times New Roman" w:hAnsi="Times New Roman" w:cs="Times New Roman"/>
          <w:b/>
        </w:rPr>
        <w:sectPr w:rsidR="00DF2DD7" w:rsidSect="000C769E">
          <w:headerReference w:type="first" r:id="rId18"/>
          <w:footnotePr>
            <w:numRestart w:val="eachSect"/>
          </w:footnotePr>
          <w:pgSz w:w="12240" w:h="15840"/>
          <w:pgMar w:top="1440" w:right="1080" w:bottom="1440" w:left="1080" w:header="720" w:footer="1035" w:gutter="0"/>
          <w:cols w:space="720"/>
          <w:titlePg/>
          <w:docGrid w:linePitch="360"/>
        </w:sectPr>
      </w:pPr>
    </w:p>
    <w:p w14:paraId="2BE02491" w14:textId="4E94198A" w:rsidR="00DE26BE" w:rsidRPr="00A94146" w:rsidRDefault="00DE26BE" w:rsidP="000E7B31">
      <w:pPr>
        <w:jc w:val="both"/>
        <w:rPr>
          <w:rFonts w:ascii="Times New Roman" w:hAnsi="Times New Roman" w:cs="Times New Roman"/>
          <w:b/>
        </w:rPr>
      </w:pPr>
      <w:r w:rsidRPr="00A94146">
        <w:rPr>
          <w:rFonts w:ascii="Times New Roman" w:hAnsi="Times New Roman" w:cs="Times New Roman"/>
          <w:b/>
        </w:rPr>
        <w:lastRenderedPageBreak/>
        <w:t>ATTACHMENT A</w:t>
      </w:r>
    </w:p>
    <w:p w14:paraId="50E7A571" w14:textId="77777777" w:rsidR="00DE26BE" w:rsidRPr="00A94146" w:rsidRDefault="00DE26BE" w:rsidP="00DE26BE">
      <w:pPr>
        <w:ind w:left="-86"/>
        <w:jc w:val="both"/>
        <w:rPr>
          <w:rFonts w:ascii="Times New Roman" w:hAnsi="Times New Roman" w:cs="Times New Roman"/>
          <w:b/>
        </w:rPr>
      </w:pPr>
    </w:p>
    <w:p w14:paraId="61C2C6ED" w14:textId="77777777" w:rsidR="00DE26BE" w:rsidRDefault="00DE26BE" w:rsidP="00DE26BE">
      <w:pPr>
        <w:jc w:val="both"/>
        <w:rPr>
          <w:rFonts w:ascii="Times New Roman" w:hAnsi="Times New Roman" w:cs="Times New Roman"/>
          <w:i/>
        </w:rPr>
      </w:pPr>
      <w:r w:rsidRPr="00A94146">
        <w:rPr>
          <w:rFonts w:ascii="Times New Roman" w:hAnsi="Times New Roman" w:cs="Times New Roman"/>
        </w:rPr>
        <w:t xml:space="preserve">Identify each person with an ownership interest in the acquiring entity or a related or affiliated entity; the percentage of ownership interest of each such person; and the history of each such person’s experience in ownership or operation of health care facilities. Include the names and addresses of all healthcare facilities owned or operated by </w:t>
      </w:r>
      <w:proofErr w:type="gramStart"/>
      <w:r w:rsidRPr="00A94146">
        <w:rPr>
          <w:rFonts w:ascii="Times New Roman" w:hAnsi="Times New Roman" w:cs="Times New Roman"/>
        </w:rPr>
        <w:t>each individual</w:t>
      </w:r>
      <w:proofErr w:type="gramEnd"/>
      <w:r w:rsidRPr="00A94146">
        <w:rPr>
          <w:rFonts w:ascii="Times New Roman" w:hAnsi="Times New Roman" w:cs="Times New Roman"/>
        </w:rPr>
        <w:t xml:space="preserve"> within the last three years. (</w:t>
      </w:r>
      <w:r w:rsidRPr="00A94146">
        <w:rPr>
          <w:rFonts w:ascii="Times New Roman" w:hAnsi="Times New Roman" w:cs="Times New Roman"/>
          <w:i/>
        </w:rPr>
        <w:t>This form is designed in WORD so that those completing it can expand the number of rows, as necessary.)</w:t>
      </w:r>
    </w:p>
    <w:p w14:paraId="2532E4DA" w14:textId="77777777" w:rsidR="000E7B31" w:rsidRPr="00A94146" w:rsidRDefault="000E7B31" w:rsidP="00DE26BE">
      <w:pPr>
        <w:jc w:val="both"/>
        <w:rPr>
          <w:rFonts w:ascii="Times New Roman" w:hAnsi="Times New Roman" w:cs="Times New Roman"/>
          <w:i/>
        </w:rPr>
      </w:pPr>
    </w:p>
    <w:tbl>
      <w:tblPr>
        <w:tblStyle w:val="TableGrid"/>
        <w:tblW w:w="0" w:type="auto"/>
        <w:tblInd w:w="-86" w:type="dxa"/>
        <w:tblLook w:val="04A0" w:firstRow="1" w:lastRow="0" w:firstColumn="1" w:lastColumn="0" w:noHBand="0" w:noVBand="1"/>
      </w:tblPr>
      <w:tblGrid>
        <w:gridCol w:w="3996"/>
        <w:gridCol w:w="1480"/>
        <w:gridCol w:w="1900"/>
        <w:gridCol w:w="2780"/>
      </w:tblGrid>
      <w:tr w:rsidR="00DE26BE" w:rsidRPr="00A94146" w14:paraId="0F03EC61" w14:textId="77777777" w:rsidTr="00BF1826">
        <w:tc>
          <w:tcPr>
            <w:tcW w:w="5931" w:type="dxa"/>
            <w:vMerge w:val="restart"/>
            <w:shd w:val="clear" w:color="auto" w:fill="E7E6E6" w:themeFill="background2"/>
          </w:tcPr>
          <w:p w14:paraId="08565B00" w14:textId="77777777" w:rsidR="00DE26BE" w:rsidRPr="00A94146" w:rsidRDefault="00DE26BE" w:rsidP="00BF1826">
            <w:pPr>
              <w:rPr>
                <w:b/>
                <w:sz w:val="24"/>
                <w:szCs w:val="24"/>
              </w:rPr>
            </w:pPr>
            <w:r w:rsidRPr="00A94146">
              <w:rPr>
                <w:b/>
                <w:sz w:val="24"/>
                <w:szCs w:val="24"/>
              </w:rPr>
              <w:t>Column 1:</w:t>
            </w:r>
          </w:p>
          <w:p w14:paraId="73EDCDDD" w14:textId="77777777" w:rsidR="00DE26BE" w:rsidRPr="00A94146" w:rsidRDefault="00DE26BE" w:rsidP="00BF1826">
            <w:pPr>
              <w:rPr>
                <w:b/>
                <w:sz w:val="24"/>
                <w:szCs w:val="24"/>
              </w:rPr>
            </w:pPr>
            <w:r w:rsidRPr="00A94146">
              <w:rPr>
                <w:b/>
                <w:sz w:val="24"/>
                <w:szCs w:val="24"/>
              </w:rPr>
              <w:t>Name each person</w:t>
            </w:r>
            <w:r w:rsidRPr="00A94146">
              <w:rPr>
                <w:sz w:val="24"/>
                <w:szCs w:val="24"/>
              </w:rPr>
              <w:t xml:space="preserve"> </w:t>
            </w:r>
            <w:r w:rsidRPr="00A94146">
              <w:rPr>
                <w:b/>
                <w:sz w:val="24"/>
                <w:szCs w:val="24"/>
              </w:rPr>
              <w:t>with an ownership interest in the acquiring entity or a related or affiliated entity</w:t>
            </w:r>
          </w:p>
          <w:p w14:paraId="04FF8057" w14:textId="77777777" w:rsidR="00DE26BE" w:rsidRPr="00A94146" w:rsidRDefault="00DE26BE" w:rsidP="00BF1826">
            <w:pPr>
              <w:rPr>
                <w:sz w:val="24"/>
                <w:szCs w:val="24"/>
              </w:rPr>
            </w:pPr>
          </w:p>
        </w:tc>
        <w:tc>
          <w:tcPr>
            <w:tcW w:w="3960" w:type="dxa"/>
            <w:gridSpan w:val="2"/>
            <w:shd w:val="clear" w:color="auto" w:fill="E7E6E6" w:themeFill="background2"/>
          </w:tcPr>
          <w:p w14:paraId="58EB3031" w14:textId="77777777" w:rsidR="00DE26BE" w:rsidRPr="00A94146" w:rsidRDefault="00DE26BE" w:rsidP="00BF1826">
            <w:pPr>
              <w:rPr>
                <w:b/>
                <w:sz w:val="24"/>
                <w:szCs w:val="24"/>
              </w:rPr>
            </w:pPr>
            <w:r w:rsidRPr="00A94146">
              <w:rPr>
                <w:b/>
                <w:sz w:val="24"/>
                <w:szCs w:val="24"/>
              </w:rPr>
              <w:t>Provide the % of ownership in the acquiring entity and any affiliated entity held by each owner named in column 1</w:t>
            </w:r>
          </w:p>
          <w:p w14:paraId="51A4B68B" w14:textId="77777777" w:rsidR="00DE26BE" w:rsidRPr="00A94146" w:rsidRDefault="00DE26BE" w:rsidP="00BF1826">
            <w:pPr>
              <w:rPr>
                <w:b/>
                <w:sz w:val="24"/>
                <w:szCs w:val="24"/>
              </w:rPr>
            </w:pPr>
          </w:p>
        </w:tc>
        <w:tc>
          <w:tcPr>
            <w:tcW w:w="3828" w:type="dxa"/>
            <w:vMerge w:val="restart"/>
            <w:shd w:val="clear" w:color="auto" w:fill="E7E6E6" w:themeFill="background2"/>
          </w:tcPr>
          <w:p w14:paraId="36FBDE2B" w14:textId="77777777" w:rsidR="00DE26BE" w:rsidRPr="00A94146" w:rsidRDefault="00DE26BE" w:rsidP="00BF1826">
            <w:pPr>
              <w:jc w:val="both"/>
              <w:rPr>
                <w:b/>
                <w:sz w:val="24"/>
                <w:szCs w:val="24"/>
              </w:rPr>
            </w:pPr>
            <w:r w:rsidRPr="00A94146">
              <w:rPr>
                <w:b/>
                <w:sz w:val="24"/>
                <w:szCs w:val="24"/>
              </w:rPr>
              <w:t>Describe each person’s experience in ownership or operation of health care facilities</w:t>
            </w:r>
          </w:p>
          <w:p w14:paraId="7786F222" w14:textId="77777777" w:rsidR="00DE26BE" w:rsidRPr="00A94146" w:rsidRDefault="00DE26BE" w:rsidP="00BF1826">
            <w:pPr>
              <w:jc w:val="both"/>
              <w:rPr>
                <w:b/>
                <w:sz w:val="24"/>
                <w:szCs w:val="24"/>
              </w:rPr>
            </w:pPr>
          </w:p>
        </w:tc>
      </w:tr>
      <w:tr w:rsidR="00DE26BE" w:rsidRPr="00A94146" w14:paraId="080303F9" w14:textId="77777777" w:rsidTr="00BF1826">
        <w:tc>
          <w:tcPr>
            <w:tcW w:w="5931" w:type="dxa"/>
            <w:vMerge/>
            <w:shd w:val="clear" w:color="auto" w:fill="E7E6E6" w:themeFill="background2"/>
          </w:tcPr>
          <w:p w14:paraId="248FF99D" w14:textId="77777777" w:rsidR="00DE26BE" w:rsidRPr="00A94146" w:rsidRDefault="00DE26BE" w:rsidP="00BF1826">
            <w:pPr>
              <w:rPr>
                <w:b/>
                <w:sz w:val="24"/>
                <w:szCs w:val="24"/>
              </w:rPr>
            </w:pPr>
          </w:p>
        </w:tc>
        <w:tc>
          <w:tcPr>
            <w:tcW w:w="1620" w:type="dxa"/>
          </w:tcPr>
          <w:p w14:paraId="4267D49A" w14:textId="77777777" w:rsidR="00DE26BE" w:rsidRPr="00A94146" w:rsidRDefault="00DE26BE" w:rsidP="00BF1826">
            <w:pPr>
              <w:rPr>
                <w:b/>
                <w:sz w:val="24"/>
                <w:szCs w:val="24"/>
              </w:rPr>
            </w:pPr>
            <w:r w:rsidRPr="00A94146">
              <w:rPr>
                <w:b/>
                <w:sz w:val="24"/>
                <w:szCs w:val="24"/>
              </w:rPr>
              <w:t>Column 2:</w:t>
            </w:r>
          </w:p>
          <w:p w14:paraId="2453E63F" w14:textId="77777777" w:rsidR="00DE26BE" w:rsidRPr="00A94146" w:rsidRDefault="00DE26BE" w:rsidP="00BF1826">
            <w:pPr>
              <w:rPr>
                <w:b/>
                <w:sz w:val="24"/>
                <w:szCs w:val="24"/>
              </w:rPr>
            </w:pPr>
            <w:r w:rsidRPr="00A94146">
              <w:rPr>
                <w:b/>
                <w:sz w:val="24"/>
                <w:szCs w:val="24"/>
              </w:rPr>
              <w:t>% ownership in the acquiring entity</w:t>
            </w:r>
          </w:p>
        </w:tc>
        <w:tc>
          <w:tcPr>
            <w:tcW w:w="2340" w:type="dxa"/>
          </w:tcPr>
          <w:p w14:paraId="41B4D19C" w14:textId="77777777" w:rsidR="00DE26BE" w:rsidRPr="00A94146" w:rsidRDefault="00DE26BE" w:rsidP="00BF1826">
            <w:pPr>
              <w:rPr>
                <w:b/>
                <w:sz w:val="24"/>
                <w:szCs w:val="24"/>
              </w:rPr>
            </w:pPr>
            <w:r w:rsidRPr="00A94146">
              <w:rPr>
                <w:b/>
                <w:sz w:val="24"/>
                <w:szCs w:val="24"/>
              </w:rPr>
              <w:t xml:space="preserve">Column 3: </w:t>
            </w:r>
          </w:p>
          <w:p w14:paraId="50DA1587" w14:textId="77777777" w:rsidR="00DE26BE" w:rsidRPr="00A94146" w:rsidRDefault="00DE26BE" w:rsidP="00BF1826">
            <w:pPr>
              <w:rPr>
                <w:b/>
                <w:sz w:val="24"/>
                <w:szCs w:val="24"/>
              </w:rPr>
            </w:pPr>
            <w:r w:rsidRPr="00A94146">
              <w:rPr>
                <w:b/>
                <w:sz w:val="24"/>
                <w:szCs w:val="24"/>
              </w:rPr>
              <w:t>% ownership in a related or affiliated entity (name and location of each entity)</w:t>
            </w:r>
          </w:p>
        </w:tc>
        <w:tc>
          <w:tcPr>
            <w:tcW w:w="3828" w:type="dxa"/>
            <w:vMerge/>
          </w:tcPr>
          <w:p w14:paraId="5978BD4C" w14:textId="77777777" w:rsidR="00DE26BE" w:rsidRPr="00A94146" w:rsidRDefault="00DE26BE" w:rsidP="00BF1826">
            <w:pPr>
              <w:jc w:val="both"/>
              <w:rPr>
                <w:b/>
                <w:sz w:val="24"/>
                <w:szCs w:val="24"/>
              </w:rPr>
            </w:pPr>
          </w:p>
        </w:tc>
      </w:tr>
      <w:tr w:rsidR="00DE26BE" w:rsidRPr="00A94146" w14:paraId="1A1B2480" w14:textId="77777777" w:rsidTr="00BF1826">
        <w:tc>
          <w:tcPr>
            <w:tcW w:w="5931" w:type="dxa"/>
          </w:tcPr>
          <w:p w14:paraId="76BC287E" w14:textId="77777777" w:rsidR="00DE26BE" w:rsidRPr="00A94146" w:rsidRDefault="00DE26BE" w:rsidP="00BF1826">
            <w:pPr>
              <w:jc w:val="both"/>
              <w:rPr>
                <w:b/>
                <w:sz w:val="24"/>
                <w:szCs w:val="24"/>
              </w:rPr>
            </w:pPr>
          </w:p>
        </w:tc>
        <w:tc>
          <w:tcPr>
            <w:tcW w:w="1620" w:type="dxa"/>
          </w:tcPr>
          <w:p w14:paraId="2B6A5D17" w14:textId="77777777" w:rsidR="00DE26BE" w:rsidRPr="00A94146" w:rsidRDefault="00DE26BE" w:rsidP="00BF1826">
            <w:pPr>
              <w:jc w:val="both"/>
              <w:rPr>
                <w:b/>
                <w:sz w:val="24"/>
                <w:szCs w:val="24"/>
              </w:rPr>
            </w:pPr>
          </w:p>
        </w:tc>
        <w:tc>
          <w:tcPr>
            <w:tcW w:w="2340" w:type="dxa"/>
          </w:tcPr>
          <w:p w14:paraId="2A8203D0" w14:textId="77777777" w:rsidR="00DE26BE" w:rsidRPr="00A94146" w:rsidRDefault="00DE26BE" w:rsidP="00BF1826">
            <w:pPr>
              <w:jc w:val="both"/>
              <w:rPr>
                <w:b/>
                <w:sz w:val="24"/>
                <w:szCs w:val="24"/>
              </w:rPr>
            </w:pPr>
          </w:p>
        </w:tc>
        <w:tc>
          <w:tcPr>
            <w:tcW w:w="3828" w:type="dxa"/>
          </w:tcPr>
          <w:p w14:paraId="58D90ED7" w14:textId="77777777" w:rsidR="00DE26BE" w:rsidRPr="00A94146" w:rsidRDefault="00DE26BE" w:rsidP="00BF1826">
            <w:pPr>
              <w:jc w:val="both"/>
              <w:rPr>
                <w:b/>
                <w:sz w:val="24"/>
                <w:szCs w:val="24"/>
              </w:rPr>
            </w:pPr>
          </w:p>
        </w:tc>
      </w:tr>
    </w:tbl>
    <w:p w14:paraId="1E54068A" w14:textId="77777777" w:rsidR="00DE26BE" w:rsidRPr="00A94146" w:rsidRDefault="00DE26BE" w:rsidP="00DE26BE">
      <w:pPr>
        <w:jc w:val="both"/>
        <w:rPr>
          <w:rFonts w:ascii="Times New Roman" w:hAnsi="Times New Roman" w:cs="Times New Roman"/>
          <w:b/>
          <w:color w:val="FF0000"/>
        </w:rPr>
      </w:pPr>
    </w:p>
    <w:p w14:paraId="188B8CEA" w14:textId="77777777" w:rsidR="00DE26BE" w:rsidRPr="00A94146" w:rsidRDefault="00DE26BE" w:rsidP="00DE26BE">
      <w:pPr>
        <w:ind w:left="-86"/>
        <w:jc w:val="both"/>
        <w:rPr>
          <w:rFonts w:ascii="Times New Roman" w:hAnsi="Times New Roman" w:cs="Times New Roman"/>
          <w:b/>
        </w:rPr>
      </w:pPr>
    </w:p>
    <w:p w14:paraId="01306F1E" w14:textId="77777777" w:rsidR="008F5B54" w:rsidRPr="00A94146" w:rsidRDefault="008F5B54" w:rsidP="00DE26BE">
      <w:pPr>
        <w:ind w:left="-86"/>
        <w:jc w:val="both"/>
        <w:rPr>
          <w:rFonts w:ascii="Times New Roman" w:hAnsi="Times New Roman" w:cs="Times New Roman"/>
          <w:b/>
        </w:rPr>
      </w:pPr>
    </w:p>
    <w:p w14:paraId="7F78A8C7" w14:textId="77777777" w:rsidR="008F5B54" w:rsidRPr="00A94146" w:rsidRDefault="008F5B54" w:rsidP="00DE26BE">
      <w:pPr>
        <w:ind w:left="-86"/>
        <w:jc w:val="both"/>
        <w:rPr>
          <w:rFonts w:ascii="Times New Roman" w:hAnsi="Times New Roman" w:cs="Times New Roman"/>
          <w:b/>
        </w:rPr>
      </w:pPr>
    </w:p>
    <w:p w14:paraId="5675CDB1" w14:textId="77777777" w:rsidR="008F5B54" w:rsidRPr="00A94146" w:rsidRDefault="008F5B54" w:rsidP="00DE26BE">
      <w:pPr>
        <w:ind w:left="-86"/>
        <w:jc w:val="both"/>
        <w:rPr>
          <w:rFonts w:ascii="Times New Roman" w:hAnsi="Times New Roman" w:cs="Times New Roman"/>
          <w:b/>
        </w:rPr>
      </w:pPr>
    </w:p>
    <w:p w14:paraId="2256BF22" w14:textId="77777777" w:rsidR="008F5B54" w:rsidRPr="00A94146" w:rsidRDefault="008F5B54" w:rsidP="00DE26BE">
      <w:pPr>
        <w:ind w:left="-86"/>
        <w:jc w:val="both"/>
        <w:rPr>
          <w:rFonts w:ascii="Times New Roman" w:hAnsi="Times New Roman" w:cs="Times New Roman"/>
          <w:b/>
        </w:rPr>
      </w:pPr>
    </w:p>
    <w:p w14:paraId="1C39BDA5" w14:textId="77777777" w:rsidR="008F5B54" w:rsidRPr="00A94146" w:rsidRDefault="008F5B54" w:rsidP="00DE26BE">
      <w:pPr>
        <w:ind w:left="-86"/>
        <w:jc w:val="both"/>
        <w:rPr>
          <w:rFonts w:ascii="Times New Roman" w:hAnsi="Times New Roman" w:cs="Times New Roman"/>
          <w:b/>
        </w:rPr>
      </w:pPr>
    </w:p>
    <w:p w14:paraId="5795E0EF" w14:textId="77777777" w:rsidR="008F5B54" w:rsidRPr="00A94146" w:rsidRDefault="008F5B54" w:rsidP="00DE26BE">
      <w:pPr>
        <w:ind w:left="-86"/>
        <w:jc w:val="both"/>
        <w:rPr>
          <w:rFonts w:ascii="Times New Roman" w:hAnsi="Times New Roman" w:cs="Times New Roman"/>
          <w:b/>
        </w:rPr>
      </w:pPr>
    </w:p>
    <w:p w14:paraId="3EF1FAE1" w14:textId="77777777" w:rsidR="008F5B54" w:rsidRPr="00A94146" w:rsidRDefault="008F5B54" w:rsidP="00DE26BE">
      <w:pPr>
        <w:ind w:left="-86"/>
        <w:jc w:val="both"/>
        <w:rPr>
          <w:rFonts w:ascii="Times New Roman" w:hAnsi="Times New Roman" w:cs="Times New Roman"/>
          <w:b/>
        </w:rPr>
      </w:pPr>
    </w:p>
    <w:p w14:paraId="7D0EABD4" w14:textId="77777777" w:rsidR="008F5B54" w:rsidRPr="00A94146" w:rsidRDefault="008F5B54" w:rsidP="00DE26BE">
      <w:pPr>
        <w:ind w:left="-86"/>
        <w:jc w:val="both"/>
        <w:rPr>
          <w:rFonts w:ascii="Times New Roman" w:hAnsi="Times New Roman" w:cs="Times New Roman"/>
          <w:b/>
        </w:rPr>
      </w:pPr>
    </w:p>
    <w:p w14:paraId="3A627E31" w14:textId="77777777" w:rsidR="008F5B54" w:rsidRPr="00A94146" w:rsidRDefault="008F5B54" w:rsidP="00DE26BE">
      <w:pPr>
        <w:ind w:left="-86"/>
        <w:jc w:val="both"/>
        <w:rPr>
          <w:rFonts w:ascii="Times New Roman" w:hAnsi="Times New Roman" w:cs="Times New Roman"/>
          <w:b/>
        </w:rPr>
      </w:pPr>
    </w:p>
    <w:p w14:paraId="02C2AD3E" w14:textId="77777777" w:rsidR="008F5B54" w:rsidRPr="00A94146" w:rsidRDefault="008F5B54" w:rsidP="00DE26BE">
      <w:pPr>
        <w:ind w:left="-86"/>
        <w:jc w:val="both"/>
        <w:rPr>
          <w:rFonts w:ascii="Times New Roman" w:hAnsi="Times New Roman" w:cs="Times New Roman"/>
          <w:b/>
        </w:rPr>
      </w:pPr>
    </w:p>
    <w:p w14:paraId="2E761F7C" w14:textId="77777777" w:rsidR="008F5B54" w:rsidRPr="00A94146" w:rsidRDefault="008F5B54" w:rsidP="00DE26BE">
      <w:pPr>
        <w:ind w:left="-86"/>
        <w:jc w:val="both"/>
        <w:rPr>
          <w:rFonts w:ascii="Times New Roman" w:hAnsi="Times New Roman" w:cs="Times New Roman"/>
          <w:b/>
        </w:rPr>
      </w:pPr>
    </w:p>
    <w:p w14:paraId="6E6FA212" w14:textId="77777777" w:rsidR="008F5B54" w:rsidRPr="00A94146" w:rsidRDefault="008F5B54" w:rsidP="00DE26BE">
      <w:pPr>
        <w:ind w:left="-86"/>
        <w:jc w:val="both"/>
        <w:rPr>
          <w:rFonts w:ascii="Times New Roman" w:hAnsi="Times New Roman" w:cs="Times New Roman"/>
          <w:b/>
        </w:rPr>
      </w:pPr>
    </w:p>
    <w:p w14:paraId="3EFB5FBD" w14:textId="77777777" w:rsidR="008F5B54" w:rsidRPr="00A94146" w:rsidRDefault="008F5B54" w:rsidP="00DE26BE">
      <w:pPr>
        <w:ind w:left="-86"/>
        <w:jc w:val="both"/>
        <w:rPr>
          <w:rFonts w:ascii="Times New Roman" w:hAnsi="Times New Roman" w:cs="Times New Roman"/>
          <w:b/>
        </w:rPr>
      </w:pPr>
    </w:p>
    <w:p w14:paraId="009BE1FA" w14:textId="77777777" w:rsidR="008F5B54" w:rsidRPr="00A94146" w:rsidRDefault="008F5B54" w:rsidP="00DE26BE">
      <w:pPr>
        <w:ind w:left="-86"/>
        <w:jc w:val="both"/>
        <w:rPr>
          <w:rFonts w:ascii="Times New Roman" w:hAnsi="Times New Roman" w:cs="Times New Roman"/>
          <w:b/>
        </w:rPr>
      </w:pPr>
    </w:p>
    <w:p w14:paraId="5B565411" w14:textId="77777777" w:rsidR="008F5B54" w:rsidRPr="00A94146" w:rsidRDefault="008F5B54" w:rsidP="00DE26BE">
      <w:pPr>
        <w:ind w:left="-86"/>
        <w:jc w:val="both"/>
        <w:rPr>
          <w:rFonts w:ascii="Times New Roman" w:hAnsi="Times New Roman" w:cs="Times New Roman"/>
          <w:b/>
        </w:rPr>
      </w:pPr>
    </w:p>
    <w:p w14:paraId="5BC2BD04" w14:textId="77777777" w:rsidR="008F5B54" w:rsidRPr="00A94146" w:rsidRDefault="008F5B54" w:rsidP="00DE26BE">
      <w:pPr>
        <w:ind w:left="-86"/>
        <w:jc w:val="both"/>
        <w:rPr>
          <w:rFonts w:ascii="Times New Roman" w:hAnsi="Times New Roman" w:cs="Times New Roman"/>
          <w:b/>
        </w:rPr>
      </w:pPr>
    </w:p>
    <w:p w14:paraId="42A4791C" w14:textId="77777777" w:rsidR="008F5B54" w:rsidRPr="00A94146" w:rsidRDefault="008F5B54" w:rsidP="00DE26BE">
      <w:pPr>
        <w:ind w:left="-86"/>
        <w:jc w:val="both"/>
        <w:rPr>
          <w:rFonts w:ascii="Times New Roman" w:hAnsi="Times New Roman" w:cs="Times New Roman"/>
          <w:b/>
        </w:rPr>
      </w:pPr>
    </w:p>
    <w:p w14:paraId="7C87C3E6" w14:textId="77777777" w:rsidR="008F5B54" w:rsidRPr="00A94146" w:rsidRDefault="008F5B54" w:rsidP="00DE26BE">
      <w:pPr>
        <w:ind w:left="-86"/>
        <w:jc w:val="both"/>
        <w:rPr>
          <w:rFonts w:ascii="Times New Roman" w:hAnsi="Times New Roman" w:cs="Times New Roman"/>
          <w:b/>
        </w:rPr>
      </w:pPr>
    </w:p>
    <w:p w14:paraId="07A0E335" w14:textId="77777777" w:rsidR="008F5B54" w:rsidRPr="00A94146" w:rsidRDefault="008F5B54" w:rsidP="00DE26BE">
      <w:pPr>
        <w:ind w:left="-86"/>
        <w:jc w:val="both"/>
        <w:rPr>
          <w:rFonts w:ascii="Times New Roman" w:hAnsi="Times New Roman" w:cs="Times New Roman"/>
          <w:b/>
        </w:rPr>
      </w:pPr>
    </w:p>
    <w:p w14:paraId="2434633F" w14:textId="77777777" w:rsidR="008F5B54" w:rsidRPr="00A94146" w:rsidRDefault="008F5B54" w:rsidP="00DE26BE">
      <w:pPr>
        <w:ind w:left="-86"/>
        <w:jc w:val="both"/>
        <w:rPr>
          <w:rFonts w:ascii="Times New Roman" w:hAnsi="Times New Roman" w:cs="Times New Roman"/>
          <w:b/>
        </w:rPr>
      </w:pPr>
    </w:p>
    <w:p w14:paraId="33D60387" w14:textId="77777777" w:rsidR="008F5B54" w:rsidRPr="00A94146" w:rsidRDefault="008F5B54" w:rsidP="00DE26BE">
      <w:pPr>
        <w:ind w:left="-86"/>
        <w:jc w:val="both"/>
        <w:rPr>
          <w:rFonts w:ascii="Times New Roman" w:hAnsi="Times New Roman" w:cs="Times New Roman"/>
          <w:b/>
        </w:rPr>
      </w:pPr>
    </w:p>
    <w:p w14:paraId="4B14C0B1" w14:textId="77777777" w:rsidR="008F5B54" w:rsidRPr="00A94146" w:rsidRDefault="008F5B54" w:rsidP="00DE26BE">
      <w:pPr>
        <w:ind w:left="-86"/>
        <w:jc w:val="both"/>
        <w:rPr>
          <w:rFonts w:ascii="Times New Roman" w:hAnsi="Times New Roman" w:cs="Times New Roman"/>
          <w:b/>
        </w:rPr>
      </w:pPr>
    </w:p>
    <w:p w14:paraId="0CABCC6F" w14:textId="77777777" w:rsidR="000E7B31" w:rsidRDefault="000E7B31" w:rsidP="00DE26BE">
      <w:pPr>
        <w:ind w:left="-86"/>
        <w:jc w:val="both"/>
        <w:rPr>
          <w:rFonts w:ascii="Times New Roman" w:hAnsi="Times New Roman" w:cs="Times New Roman"/>
          <w:b/>
        </w:rPr>
      </w:pPr>
    </w:p>
    <w:p w14:paraId="4557B542" w14:textId="29D5DDD4" w:rsidR="008F5B54" w:rsidRDefault="00DE26BE" w:rsidP="00DE26BE">
      <w:pPr>
        <w:ind w:left="-86"/>
        <w:jc w:val="both"/>
        <w:rPr>
          <w:rFonts w:ascii="Times New Roman" w:hAnsi="Times New Roman" w:cs="Times New Roman"/>
          <w:b/>
        </w:rPr>
      </w:pPr>
      <w:r w:rsidRPr="00A94146">
        <w:rPr>
          <w:rFonts w:ascii="Times New Roman" w:hAnsi="Times New Roman" w:cs="Times New Roman"/>
          <w:b/>
        </w:rPr>
        <w:lastRenderedPageBreak/>
        <w:t xml:space="preserve">ATTACHMENT B </w:t>
      </w:r>
    </w:p>
    <w:p w14:paraId="4DB3E2D7" w14:textId="77777777" w:rsidR="000E7B31" w:rsidRPr="00A94146" w:rsidRDefault="000E7B31" w:rsidP="00DE26BE">
      <w:pPr>
        <w:ind w:left="-86"/>
        <w:jc w:val="both"/>
        <w:rPr>
          <w:rFonts w:ascii="Times New Roman" w:hAnsi="Times New Roman" w:cs="Times New Roman"/>
          <w:b/>
        </w:rPr>
      </w:pPr>
    </w:p>
    <w:p w14:paraId="3CA9AA00" w14:textId="6A8FA963" w:rsidR="00DE26BE" w:rsidRPr="00A94146" w:rsidRDefault="00DE26BE" w:rsidP="00DE26BE">
      <w:pPr>
        <w:ind w:left="-86"/>
        <w:jc w:val="both"/>
        <w:rPr>
          <w:rFonts w:ascii="Times New Roman" w:hAnsi="Times New Roman" w:cs="Times New Roman"/>
          <w:b/>
        </w:rPr>
      </w:pPr>
      <w:r w:rsidRPr="00A94146">
        <w:rPr>
          <w:rFonts w:ascii="Times New Roman" w:hAnsi="Times New Roman" w:cs="Times New Roman"/>
          <w:b/>
        </w:rPr>
        <w:t>(If the acquiring entity owns facilities in Maryland, use only Maryland facilities in the analysis. If the acquiring entity does not own Maryland facilities, choose the State</w:t>
      </w:r>
      <w:r w:rsidR="00E507B4">
        <w:rPr>
          <w:rFonts w:ascii="Times New Roman" w:hAnsi="Times New Roman" w:cs="Times New Roman"/>
          <w:b/>
        </w:rPr>
        <w:t xml:space="preserve"> or states</w:t>
      </w:r>
      <w:r w:rsidRPr="00A94146">
        <w:rPr>
          <w:rFonts w:ascii="Times New Roman" w:hAnsi="Times New Roman" w:cs="Times New Roman"/>
          <w:b/>
        </w:rPr>
        <w:t xml:space="preserve"> with the largest number of facilities for the analysis).</w:t>
      </w:r>
    </w:p>
    <w:p w14:paraId="53EB964B" w14:textId="77777777" w:rsidR="00DE26BE" w:rsidRPr="00A94146" w:rsidRDefault="00DE26BE" w:rsidP="00DE26BE">
      <w:pPr>
        <w:ind w:left="-86"/>
        <w:jc w:val="both"/>
        <w:rPr>
          <w:rFonts w:ascii="Times New Roman" w:hAnsi="Times New Roman" w:cs="Times New Roman"/>
          <w:b/>
          <w:color w:val="FF0000"/>
        </w:rPr>
      </w:pPr>
    </w:p>
    <w:tbl>
      <w:tblPr>
        <w:tblStyle w:val="TableGrid"/>
        <w:tblW w:w="0" w:type="auto"/>
        <w:tblInd w:w="-86" w:type="dxa"/>
        <w:tblLook w:val="04A0" w:firstRow="1" w:lastRow="0" w:firstColumn="1" w:lastColumn="0" w:noHBand="0" w:noVBand="1"/>
      </w:tblPr>
      <w:tblGrid>
        <w:gridCol w:w="1636"/>
        <w:gridCol w:w="1264"/>
        <w:gridCol w:w="1365"/>
        <w:gridCol w:w="1245"/>
        <w:gridCol w:w="1903"/>
        <w:gridCol w:w="1365"/>
        <w:gridCol w:w="1378"/>
      </w:tblGrid>
      <w:tr w:rsidR="008F5B54" w:rsidRPr="00A94146" w14:paraId="74E67A6B" w14:textId="77777777" w:rsidTr="008F5B54">
        <w:tc>
          <w:tcPr>
            <w:tcW w:w="1438" w:type="dxa"/>
          </w:tcPr>
          <w:p w14:paraId="7C681EBB" w14:textId="08C300CB" w:rsidR="008F5B54" w:rsidRPr="00A94146" w:rsidRDefault="008F5B54" w:rsidP="008F5B54">
            <w:pPr>
              <w:rPr>
                <w:b/>
                <w:sz w:val="24"/>
                <w:szCs w:val="24"/>
              </w:rPr>
            </w:pPr>
            <w:r w:rsidRPr="00A94146">
              <w:rPr>
                <w:sz w:val="24"/>
                <w:szCs w:val="24"/>
              </w:rPr>
              <w:t>List facilities that are required for review under 10.24.20.05(8)</w:t>
            </w:r>
          </w:p>
        </w:tc>
        <w:tc>
          <w:tcPr>
            <w:tcW w:w="1438" w:type="dxa"/>
          </w:tcPr>
          <w:p w14:paraId="416FF3A1" w14:textId="37AAE212" w:rsidR="008F5B54" w:rsidRPr="00A94146" w:rsidRDefault="008F5B54" w:rsidP="008F5B54">
            <w:pPr>
              <w:rPr>
                <w:b/>
                <w:sz w:val="24"/>
                <w:szCs w:val="24"/>
              </w:rPr>
            </w:pPr>
            <w:r w:rsidRPr="00A94146">
              <w:rPr>
                <w:sz w:val="24"/>
                <w:szCs w:val="24"/>
              </w:rPr>
              <w:t>Each facility’s quality rating based on the most recent CMS 5-star quality rating system</w:t>
            </w:r>
            <w:r w:rsidRPr="00A94146">
              <w:rPr>
                <w:rStyle w:val="FootnoteReference"/>
                <w:sz w:val="24"/>
                <w:szCs w:val="24"/>
              </w:rPr>
              <w:footnoteReference w:id="9"/>
            </w:r>
          </w:p>
        </w:tc>
        <w:tc>
          <w:tcPr>
            <w:tcW w:w="1438" w:type="dxa"/>
          </w:tcPr>
          <w:p w14:paraId="7EE23F87" w14:textId="6684C757" w:rsidR="008F5B54" w:rsidRPr="00A94146" w:rsidRDefault="008F5B54" w:rsidP="008F5B54">
            <w:pPr>
              <w:rPr>
                <w:b/>
                <w:sz w:val="24"/>
                <w:szCs w:val="24"/>
              </w:rPr>
            </w:pPr>
            <w:r w:rsidRPr="00A94146">
              <w:rPr>
                <w:sz w:val="24"/>
                <w:szCs w:val="24"/>
              </w:rPr>
              <w:t>Has the facility maintained quarterly QA? Provide the quarterly QA meeting schedule</w:t>
            </w:r>
          </w:p>
        </w:tc>
        <w:tc>
          <w:tcPr>
            <w:tcW w:w="1439" w:type="dxa"/>
          </w:tcPr>
          <w:p w14:paraId="326B2D2A" w14:textId="240BDBBE" w:rsidR="008F5B54" w:rsidRPr="00A94146" w:rsidRDefault="008F5B54" w:rsidP="008F5B54">
            <w:pPr>
              <w:rPr>
                <w:b/>
                <w:sz w:val="24"/>
                <w:szCs w:val="24"/>
              </w:rPr>
            </w:pPr>
            <w:r w:rsidRPr="00A94146">
              <w:rPr>
                <w:sz w:val="24"/>
                <w:szCs w:val="24"/>
              </w:rPr>
              <w:t>Date of the survey and citations</w:t>
            </w:r>
          </w:p>
          <w:p w14:paraId="0DD78551" w14:textId="77777777" w:rsidR="008F5B54" w:rsidRPr="00A94146" w:rsidRDefault="008F5B54" w:rsidP="008F5B54">
            <w:pPr>
              <w:rPr>
                <w:b/>
                <w:sz w:val="24"/>
                <w:szCs w:val="24"/>
              </w:rPr>
            </w:pPr>
          </w:p>
          <w:p w14:paraId="48AC084B" w14:textId="77777777" w:rsidR="008F5B54" w:rsidRPr="00A94146" w:rsidRDefault="008F5B54" w:rsidP="008F5B54">
            <w:pPr>
              <w:rPr>
                <w:sz w:val="24"/>
                <w:szCs w:val="24"/>
              </w:rPr>
            </w:pPr>
          </w:p>
        </w:tc>
        <w:tc>
          <w:tcPr>
            <w:tcW w:w="1439" w:type="dxa"/>
          </w:tcPr>
          <w:p w14:paraId="658E6F9F" w14:textId="7A7A324F" w:rsidR="008F5B54" w:rsidRPr="00A94146" w:rsidRDefault="008F5B54" w:rsidP="008F5B54">
            <w:pPr>
              <w:rPr>
                <w:b/>
                <w:sz w:val="24"/>
                <w:szCs w:val="24"/>
              </w:rPr>
            </w:pPr>
            <w:r w:rsidRPr="00A94146">
              <w:rPr>
                <w:sz w:val="24"/>
                <w:szCs w:val="24"/>
              </w:rPr>
              <w:t>Findings under 10.24.20.05(8)(c) and (d)</w:t>
            </w:r>
            <w:r w:rsidRPr="00A94146">
              <w:rPr>
                <w:rStyle w:val="FootnoteReference"/>
                <w:sz w:val="24"/>
                <w:szCs w:val="24"/>
              </w:rPr>
              <w:footnoteReference w:id="10"/>
            </w:r>
            <w:r w:rsidRPr="00A94146">
              <w:rPr>
                <w:sz w:val="24"/>
                <w:szCs w:val="24"/>
              </w:rPr>
              <w:t xml:space="preserve"> % </w:t>
            </w:r>
          </w:p>
          <w:p w14:paraId="0AC6EE9B" w14:textId="77777777" w:rsidR="008F5B54" w:rsidRPr="00A94146" w:rsidRDefault="008F5B54" w:rsidP="008F5B54">
            <w:pPr>
              <w:rPr>
                <w:sz w:val="24"/>
                <w:szCs w:val="24"/>
              </w:rPr>
            </w:pPr>
          </w:p>
        </w:tc>
        <w:tc>
          <w:tcPr>
            <w:tcW w:w="1439" w:type="dxa"/>
          </w:tcPr>
          <w:p w14:paraId="30C85B36" w14:textId="22F109D5" w:rsidR="008F5B54" w:rsidRPr="00A94146" w:rsidRDefault="008F5B54" w:rsidP="008F5B54">
            <w:pPr>
              <w:rPr>
                <w:b/>
                <w:sz w:val="24"/>
                <w:szCs w:val="24"/>
              </w:rPr>
            </w:pPr>
            <w:r w:rsidRPr="00A94146">
              <w:rPr>
                <w:sz w:val="24"/>
                <w:szCs w:val="24"/>
              </w:rPr>
              <w:t>% of residents and staff receiving flu, COVID and pneumonia vaccines</w:t>
            </w:r>
          </w:p>
          <w:p w14:paraId="26ABABF8" w14:textId="77777777" w:rsidR="008F5B54" w:rsidRPr="00A94146" w:rsidRDefault="008F5B54" w:rsidP="008F5B54">
            <w:pPr>
              <w:rPr>
                <w:b/>
                <w:sz w:val="24"/>
                <w:szCs w:val="24"/>
              </w:rPr>
            </w:pPr>
          </w:p>
          <w:p w14:paraId="0CBC5D1F" w14:textId="77777777" w:rsidR="008F5B54" w:rsidRPr="00A94146" w:rsidRDefault="008F5B54" w:rsidP="008F5B54">
            <w:pPr>
              <w:rPr>
                <w:sz w:val="24"/>
                <w:szCs w:val="24"/>
              </w:rPr>
            </w:pPr>
          </w:p>
        </w:tc>
        <w:tc>
          <w:tcPr>
            <w:tcW w:w="1439" w:type="dxa"/>
          </w:tcPr>
          <w:p w14:paraId="67337687" w14:textId="3C57108E" w:rsidR="008F5B54" w:rsidRPr="00A94146" w:rsidRDefault="008F5B54" w:rsidP="008F5B54">
            <w:pPr>
              <w:rPr>
                <w:b/>
                <w:sz w:val="24"/>
                <w:szCs w:val="24"/>
              </w:rPr>
            </w:pPr>
            <w:r w:rsidRPr="00A94146">
              <w:rPr>
                <w:sz w:val="24"/>
                <w:szCs w:val="24"/>
              </w:rPr>
              <w:t>Family satisfaction ratings</w:t>
            </w:r>
          </w:p>
          <w:p w14:paraId="314D1334" w14:textId="77777777" w:rsidR="008F5B54" w:rsidRPr="00A94146" w:rsidRDefault="008F5B54" w:rsidP="008F5B54">
            <w:pPr>
              <w:rPr>
                <w:sz w:val="24"/>
                <w:szCs w:val="24"/>
              </w:rPr>
            </w:pPr>
          </w:p>
        </w:tc>
      </w:tr>
      <w:tr w:rsidR="008F5B54" w:rsidRPr="00A94146" w14:paraId="3132D209" w14:textId="77777777" w:rsidTr="008F5B54">
        <w:tc>
          <w:tcPr>
            <w:tcW w:w="1438" w:type="dxa"/>
          </w:tcPr>
          <w:p w14:paraId="48F3547B" w14:textId="77777777" w:rsidR="008F5B54" w:rsidRPr="00A94146" w:rsidRDefault="008F5B54" w:rsidP="00DE26BE">
            <w:pPr>
              <w:jc w:val="both"/>
              <w:rPr>
                <w:b/>
                <w:sz w:val="24"/>
                <w:szCs w:val="24"/>
              </w:rPr>
            </w:pPr>
          </w:p>
        </w:tc>
        <w:tc>
          <w:tcPr>
            <w:tcW w:w="1438" w:type="dxa"/>
          </w:tcPr>
          <w:p w14:paraId="39FCC508" w14:textId="77777777" w:rsidR="008F5B54" w:rsidRPr="00A94146" w:rsidRDefault="008F5B54" w:rsidP="00DE26BE">
            <w:pPr>
              <w:jc w:val="both"/>
              <w:rPr>
                <w:b/>
                <w:sz w:val="24"/>
                <w:szCs w:val="24"/>
              </w:rPr>
            </w:pPr>
          </w:p>
        </w:tc>
        <w:tc>
          <w:tcPr>
            <w:tcW w:w="1438" w:type="dxa"/>
          </w:tcPr>
          <w:p w14:paraId="311F8F49" w14:textId="77777777" w:rsidR="008F5B54" w:rsidRPr="00A94146" w:rsidRDefault="008F5B54" w:rsidP="00DE26BE">
            <w:pPr>
              <w:jc w:val="both"/>
              <w:rPr>
                <w:b/>
                <w:sz w:val="24"/>
                <w:szCs w:val="24"/>
              </w:rPr>
            </w:pPr>
          </w:p>
        </w:tc>
        <w:tc>
          <w:tcPr>
            <w:tcW w:w="1439" w:type="dxa"/>
          </w:tcPr>
          <w:p w14:paraId="22C8B305" w14:textId="77777777" w:rsidR="008F5B54" w:rsidRPr="00A94146" w:rsidRDefault="008F5B54" w:rsidP="00DE26BE">
            <w:pPr>
              <w:jc w:val="both"/>
              <w:rPr>
                <w:b/>
                <w:sz w:val="24"/>
                <w:szCs w:val="24"/>
              </w:rPr>
            </w:pPr>
          </w:p>
        </w:tc>
        <w:tc>
          <w:tcPr>
            <w:tcW w:w="1439" w:type="dxa"/>
          </w:tcPr>
          <w:p w14:paraId="088895F2" w14:textId="77777777" w:rsidR="008F5B54" w:rsidRPr="00A94146" w:rsidRDefault="008F5B54" w:rsidP="00DE26BE">
            <w:pPr>
              <w:jc w:val="both"/>
              <w:rPr>
                <w:b/>
                <w:sz w:val="24"/>
                <w:szCs w:val="24"/>
              </w:rPr>
            </w:pPr>
          </w:p>
        </w:tc>
        <w:tc>
          <w:tcPr>
            <w:tcW w:w="1439" w:type="dxa"/>
          </w:tcPr>
          <w:p w14:paraId="7AED1132" w14:textId="77777777" w:rsidR="008F5B54" w:rsidRPr="00A94146" w:rsidRDefault="008F5B54" w:rsidP="00DE26BE">
            <w:pPr>
              <w:jc w:val="both"/>
              <w:rPr>
                <w:b/>
                <w:sz w:val="24"/>
                <w:szCs w:val="24"/>
              </w:rPr>
            </w:pPr>
          </w:p>
        </w:tc>
        <w:tc>
          <w:tcPr>
            <w:tcW w:w="1439" w:type="dxa"/>
          </w:tcPr>
          <w:p w14:paraId="73B9926A" w14:textId="77777777" w:rsidR="008F5B54" w:rsidRPr="00A94146" w:rsidRDefault="008F5B54" w:rsidP="00DE26BE">
            <w:pPr>
              <w:jc w:val="both"/>
              <w:rPr>
                <w:b/>
                <w:sz w:val="24"/>
                <w:szCs w:val="24"/>
              </w:rPr>
            </w:pPr>
          </w:p>
        </w:tc>
      </w:tr>
    </w:tbl>
    <w:p w14:paraId="2A655D79" w14:textId="77777777" w:rsidR="00DE26BE" w:rsidRPr="00A94146" w:rsidRDefault="00DE26BE" w:rsidP="00DE26BE">
      <w:pPr>
        <w:ind w:left="-86"/>
        <w:jc w:val="both"/>
        <w:rPr>
          <w:rFonts w:ascii="Times New Roman" w:hAnsi="Times New Roman" w:cs="Times New Roman"/>
          <w:b/>
        </w:rPr>
      </w:pPr>
    </w:p>
    <w:p w14:paraId="0DBFA4F4" w14:textId="77777777" w:rsidR="00DE26BE" w:rsidRPr="00A94146" w:rsidRDefault="00DE26BE" w:rsidP="00DE26BE">
      <w:pPr>
        <w:ind w:left="-86"/>
        <w:jc w:val="both"/>
        <w:rPr>
          <w:rFonts w:ascii="Times New Roman" w:hAnsi="Times New Roman" w:cs="Times New Roman"/>
          <w:b/>
        </w:rPr>
      </w:pPr>
    </w:p>
    <w:p w14:paraId="5457157C" w14:textId="77777777" w:rsidR="00DE26BE" w:rsidRPr="00A94146" w:rsidRDefault="00DE26BE"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sectPr w:rsidR="00DE26BE" w:rsidRPr="00A94146" w:rsidSect="000C769E">
      <w:footnotePr>
        <w:numRestart w:val="eachSect"/>
      </w:footnotePr>
      <w:pgSz w:w="12240" w:h="15840"/>
      <w:pgMar w:top="1440" w:right="1080" w:bottom="1440" w:left="108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9FC5" w14:textId="77777777" w:rsidR="003C6EDD" w:rsidRDefault="003C6EDD" w:rsidP="00C8447C">
      <w:r>
        <w:separator/>
      </w:r>
    </w:p>
  </w:endnote>
  <w:endnote w:type="continuationSeparator" w:id="0">
    <w:p w14:paraId="7279ACA5" w14:textId="77777777" w:rsidR="003C6EDD" w:rsidRDefault="003C6EDD"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DEBB" w14:textId="71D4EFF4" w:rsidR="00A2741A" w:rsidRPr="00CA5281" w:rsidRDefault="007D7935"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98176" behindDoc="0" locked="0" layoutInCell="1" allowOverlap="1" wp14:anchorId="4E302FF8" wp14:editId="5AB4E668">
          <wp:simplePos x="0" y="0"/>
          <wp:positionH relativeFrom="column">
            <wp:posOffset>-659447</wp:posOffset>
          </wp:positionH>
          <wp:positionV relativeFrom="page">
            <wp:posOffset>9001760</wp:posOffset>
          </wp:positionV>
          <wp:extent cx="502285" cy="514350"/>
          <wp:effectExtent l="0" t="0" r="5715" b="6350"/>
          <wp:wrapNone/>
          <wp:docPr id="942791554" name="Picture 942791554"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sidR="000D0F6A">
      <w:rPr>
        <w:noProof/>
      </w:rPr>
      <mc:AlternateContent>
        <mc:Choice Requires="wps">
          <w:drawing>
            <wp:anchor distT="0" distB="0" distL="114300" distR="114300" simplePos="0" relativeHeight="251677696" behindDoc="0" locked="0" layoutInCell="1" allowOverlap="1" wp14:anchorId="4C661F66" wp14:editId="07EB8834">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1F66" id="_x0000_t202" coordsize="21600,21600" o:spt="202" path="m,l,21600r21600,l21600,xe">
              <v:stroke joinstyle="miter"/>
              <v:path gradientshapeok="t" o:connecttype="rect"/>
            </v:shapetype>
            <v:shape id="Text Box 8" o:spid="_x0000_s1026" type="#_x0000_t202" style="position:absolute;margin-left:-3.3pt;margin-top:-6.6pt;width:101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" filled="f" stroked="f" strokeweight=".5pt">
              <v:textbo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v:textbox>
            </v:shape>
          </w:pict>
        </mc:Fallback>
      </mc:AlternateContent>
    </w:r>
    <w:r w:rsidR="000D0F6A">
      <w:rPr>
        <w:noProof/>
      </w:rPr>
      <mc:AlternateContent>
        <mc:Choice Requires="wps">
          <w:drawing>
            <wp:anchor distT="0" distB="0" distL="114300" distR="114300" simplePos="0" relativeHeight="251696128" behindDoc="0" locked="0" layoutInCell="1" allowOverlap="1" wp14:anchorId="3A554F08" wp14:editId="2AD722F8">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8719E" id="Rectangle 7" o:spid="_x0000_s1026" style="position:absolute;margin-left:-92.2pt;margin-top:52.4pt;width:618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00A2741A"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8004" w14:textId="6A6B133A" w:rsidR="006C3A11" w:rsidRPr="00D0653F" w:rsidRDefault="000D0F6A" w:rsidP="00CB7A4A">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73600" behindDoc="0" locked="0" layoutInCell="1" allowOverlap="1" wp14:anchorId="27A184F0" wp14:editId="4331D953">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03079363" w14:textId="5AD9F568" w:rsidR="00C76597" w:rsidRPr="006D2645" w:rsidRDefault="00C76597" w:rsidP="002022DE">
                          <w:pPr>
                            <w:rPr>
                              <w:rFonts w:ascii="Source Serif Pro" w:eastAsia="Times New Roman" w:hAnsi="Source Serif Pro" w:cs="Arial"/>
                              <w:color w:val="132A4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84F0" id="_x0000_t202" coordsize="21600,21600" o:spt="202" path="m,l,21600r21600,l21600,xe">
              <v:stroke joinstyle="miter"/>
              <v:path gradientshapeok="t" o:connecttype="rect"/>
            </v:shapetype>
            <v:shape id="Text Box 5" o:spid="_x0000_s1028"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kfvjOT0CAAB0BAAA&#10;DgAAAAAAAAAAAAAAAAAuAgAAZHJzL2Uyb0RvYy54bWxQSwECLQAUAAYACAAAACEAWbFLcOIAAAAK&#10;AQAADwAAAAAAAAAAAAAAAACXBAAAZHJzL2Rvd25yZXYueG1sUEsFBgAAAAAEAAQA8wAAAKYFAAAA&#10;AA==&#10;" fillcolor="white [3201]" stroked="f" strokeweight=".5pt">
              <v:textbox>
                <w:txbxContent>
                  <w:p w14:paraId="03079363" w14:textId="5AD9F568" w:rsidR="00C76597" w:rsidRPr="006D2645" w:rsidRDefault="00C76597" w:rsidP="002022DE">
                    <w:pPr>
                      <w:rPr>
                        <w:rFonts w:ascii="Source Serif Pro" w:eastAsia="Times New Roman" w:hAnsi="Source Serif Pro" w:cs="Arial"/>
                        <w:color w:val="132A4E"/>
                        <w:sz w:val="18"/>
                        <w:szCs w:val="18"/>
                      </w:rPr>
                    </w:pPr>
                  </w:p>
                </w:txbxContent>
              </v:textbox>
            </v:shape>
          </w:pict>
        </mc:Fallback>
      </mc:AlternateContent>
    </w:r>
    <w:r>
      <w:rPr>
        <w:noProof/>
      </w:rPr>
      <mc:AlternateContent>
        <mc:Choice Requires="wpg">
          <w:drawing>
            <wp:anchor distT="0" distB="0" distL="114300" distR="114300" simplePos="0" relativeHeight="251686912" behindDoc="0" locked="0" layoutInCell="1" allowOverlap="1" wp14:anchorId="788A9CDE" wp14:editId="4017916A">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72C9F4"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91008" behindDoc="0" locked="0" layoutInCell="1" allowOverlap="1" wp14:anchorId="5629F6DC" wp14:editId="0E43CC56">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9F6DC" id="Text Box 3" o:spid="_x0000_s1029"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4y8XjoCAAB0BAAADgAA&#10;AAAAAAAAAAAAAAAuAgAAZHJzL2Uyb0RvYy54bWxQSwECLQAUAAYACAAAACEAVmyatOIAAAAKAQAA&#10;DwAAAAAAAAAAAAAAAACUBAAAZHJzL2Rvd25yZXYueG1sUEsFBgAAAAAEAAQA8wAAAKMFAAAAAA==&#10;" fillcolor="white [3201]" stroked="f" strokeweight=".5pt">
              <v:textbox>
                <w:txbxContent>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2E1BDB5" wp14:editId="4C79FA06">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23A917BC" w14:textId="1EB3380B"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1BDB5" id="Text Box 2" o:spid="_x0000_s1030"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" filled="f" stroked="f" strokeweight=".5pt">
              <v:textbox>
                <w:txbxContent>
                  <w:p w14:paraId="23A917BC" w14:textId="1EB3380B"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19321A99" wp14:editId="1D99614F">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F8AB" id="Rectangle 1"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00D0653F"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A464" w14:textId="77777777" w:rsidR="003C6EDD" w:rsidRDefault="003C6EDD" w:rsidP="00C8447C">
      <w:r>
        <w:separator/>
      </w:r>
    </w:p>
  </w:footnote>
  <w:footnote w:type="continuationSeparator" w:id="0">
    <w:p w14:paraId="2F752091" w14:textId="77777777" w:rsidR="003C6EDD" w:rsidRDefault="003C6EDD" w:rsidP="00C8447C">
      <w:r>
        <w:continuationSeparator/>
      </w:r>
    </w:p>
  </w:footnote>
  <w:footnote w:id="1">
    <w:p w14:paraId="7639CB86" w14:textId="0887B628" w:rsidR="006D2645" w:rsidRPr="006D2645" w:rsidRDefault="006D2645">
      <w:pPr>
        <w:pStyle w:val="FootnoteText"/>
        <w:rPr>
          <w:rFonts w:ascii="Times New Roman" w:hAnsi="Times New Roman"/>
        </w:rPr>
      </w:pPr>
      <w:r w:rsidRPr="006D2645">
        <w:rPr>
          <w:rStyle w:val="FootnoteReference"/>
          <w:rFonts w:ascii="Times New Roman" w:hAnsi="Times New Roman"/>
        </w:rPr>
        <w:footnoteRef/>
      </w:r>
      <w:r w:rsidRPr="006D2645">
        <w:rPr>
          <w:rFonts w:ascii="Times New Roman" w:hAnsi="Times New Roman"/>
        </w:rPr>
        <w:t xml:space="preserve"> “Bed rights” means the legal rights associated with the Commission’s approval of nursing home beds, including the right to sell the beds to another person, but does not include approvals required by other State or federal entities</w:t>
      </w:r>
    </w:p>
  </w:footnote>
  <w:footnote w:id="2">
    <w:p w14:paraId="4A30DDD3" w14:textId="2D5E98CA" w:rsidR="0055718C" w:rsidRPr="002968AE" w:rsidRDefault="0055718C" w:rsidP="0055718C">
      <w:pPr>
        <w:pStyle w:val="FootnoteText"/>
        <w:rPr>
          <w:rFonts w:ascii="Times New Roman" w:hAnsi="Times New Roman"/>
          <w:bCs/>
        </w:rPr>
      </w:pPr>
      <w:r w:rsidRPr="00156410">
        <w:rPr>
          <w:rStyle w:val="FootnoteReference"/>
          <w:bCs/>
        </w:rPr>
        <w:footnoteRef/>
      </w:r>
      <w:r w:rsidRPr="00156410">
        <w:rPr>
          <w:bCs/>
        </w:rPr>
        <w:t xml:space="preserve"> </w:t>
      </w:r>
      <w:r w:rsidR="00AC109D">
        <w:rPr>
          <w:bCs/>
        </w:rPr>
        <w:t>“</w:t>
      </w:r>
      <w:r w:rsidRPr="00A94146">
        <w:rPr>
          <w:rFonts w:ascii="Times New Roman" w:hAnsi="Times New Roman"/>
          <w:bCs/>
          <w:color w:val="222222"/>
          <w:shd w:val="clear" w:color="auto" w:fill="FFFFFF"/>
        </w:rPr>
        <w:t>Ownership interest</w:t>
      </w:r>
      <w:r w:rsidR="00AC109D">
        <w:rPr>
          <w:rFonts w:ascii="Times New Roman" w:hAnsi="Times New Roman"/>
          <w:bCs/>
          <w:color w:val="222222"/>
          <w:shd w:val="clear" w:color="auto" w:fill="FFFFFF"/>
        </w:rPr>
        <w:t>” means</w:t>
      </w:r>
      <w:r w:rsidRPr="00A94146">
        <w:rPr>
          <w:rFonts w:ascii="Times New Roman" w:hAnsi="Times New Roman"/>
          <w:bCs/>
          <w:color w:val="222222"/>
          <w:shd w:val="clear" w:color="auto" w:fill="FFFFFF"/>
        </w:rPr>
        <w:t xml:space="preserve"> an owner, former owner, member of senior management or management organization, or </w:t>
      </w:r>
      <w:r w:rsidRPr="002968AE">
        <w:rPr>
          <w:rFonts w:ascii="Times New Roman" w:hAnsi="Times New Roman"/>
          <w:bCs/>
          <w:color w:val="222222"/>
          <w:shd w:val="clear" w:color="auto" w:fill="FFFFFF"/>
        </w:rPr>
        <w:t xml:space="preserve">current or former owner or senior manager of any related or affiliated entity during the past three years. </w:t>
      </w:r>
    </w:p>
  </w:footnote>
  <w:footnote w:id="3">
    <w:p w14:paraId="4FBAC6A9" w14:textId="77777777" w:rsidR="0055718C" w:rsidRDefault="0055718C" w:rsidP="0055718C">
      <w:pPr>
        <w:pStyle w:val="FootnoteText"/>
      </w:pPr>
      <w:r w:rsidRPr="002968AE">
        <w:rPr>
          <w:rStyle w:val="FootnoteReference"/>
          <w:rFonts w:ascii="Times New Roman" w:hAnsi="Times New Roman"/>
        </w:rPr>
        <w:footnoteRef/>
      </w:r>
      <w:r w:rsidRPr="002968AE">
        <w:rPr>
          <w:rFonts w:ascii="Times New Roman" w:hAnsi="Times New Roman"/>
        </w:rPr>
        <w:t xml:space="preserve"> “Related or affiliated entity” means any parent or subsidiary, or affiliate and includes any business, corporation, partnership, limited liability company or other entity.</w:t>
      </w:r>
    </w:p>
  </w:footnote>
  <w:footnote w:id="4">
    <w:p w14:paraId="6701BE33" w14:textId="2118428B" w:rsidR="009A670E" w:rsidRPr="00156410" w:rsidRDefault="009A670E" w:rsidP="009A670E">
      <w:pPr>
        <w:pStyle w:val="FootnoteText"/>
      </w:pPr>
      <w:r w:rsidRPr="00156410">
        <w:rPr>
          <w:rStyle w:val="FootnoteReference"/>
        </w:rPr>
        <w:footnoteRef/>
      </w:r>
      <w:r w:rsidRPr="00156410">
        <w:t xml:space="preserve"> </w:t>
      </w:r>
      <w:r w:rsidRPr="00A94146">
        <w:rPr>
          <w:rFonts w:ascii="Times New Roman" w:hAnsi="Times New Roman"/>
        </w:rPr>
        <w:t xml:space="preserve">If the transaction involves only changes to the real property ownership and the owner of the real property will not </w:t>
      </w:r>
      <w:r w:rsidR="00AC109D">
        <w:rPr>
          <w:rFonts w:ascii="Times New Roman" w:hAnsi="Times New Roman"/>
        </w:rPr>
        <w:t xml:space="preserve">exercise any ownership or control </w:t>
      </w:r>
      <w:r w:rsidRPr="00A94146">
        <w:rPr>
          <w:rFonts w:ascii="Times New Roman" w:hAnsi="Times New Roman"/>
        </w:rPr>
        <w:t xml:space="preserve">in the operations of the facility, the acquiring entity may request an exemption from the acquisition approval process </w:t>
      </w:r>
      <w:r w:rsidRPr="00D9639F">
        <w:rPr>
          <w:rFonts w:ascii="Times New Roman" w:hAnsi="Times New Roman"/>
        </w:rPr>
        <w:t>by completing FORM plus AFFIDAVIT</w:t>
      </w:r>
      <w:r w:rsidRPr="00A94146">
        <w:rPr>
          <w:rFonts w:ascii="Times New Roman" w:hAnsi="Times New Roman"/>
        </w:rPr>
        <w:t>.</w:t>
      </w:r>
    </w:p>
  </w:footnote>
  <w:footnote w:id="5">
    <w:p w14:paraId="67E4348E" w14:textId="77777777" w:rsidR="000549BE" w:rsidRDefault="000549BE" w:rsidP="000549BE">
      <w:pPr>
        <w:pStyle w:val="FootnoteText"/>
      </w:pPr>
      <w:r w:rsidRPr="00A94146">
        <w:rPr>
          <w:rStyle w:val="FootnoteReference"/>
          <w:rFonts w:ascii="Times New Roman" w:hAnsi="Times New Roman"/>
        </w:rPr>
        <w:footnoteRef/>
      </w:r>
      <w:r w:rsidRPr="00A94146">
        <w:rPr>
          <w:rFonts w:ascii="Times New Roman" w:hAnsi="Times New Roman"/>
        </w:rPr>
        <w:t xml:space="preserve"> Private equity company (for Medicare purposes): A publicly traded or non-publicly traded company that collects capital investments from individuals or entities (like investors) and purchases a direct or indirect ownership share of a provider. CMS Form 855-A.</w:t>
      </w:r>
    </w:p>
  </w:footnote>
  <w:footnote w:id="6">
    <w:p w14:paraId="63D1A769" w14:textId="62795628" w:rsidR="006D2645" w:rsidRDefault="006D2645">
      <w:pPr>
        <w:pStyle w:val="FootnoteText"/>
        <w:rPr>
          <w:rFonts w:ascii="Times New Roman" w:hAnsi="Times New Roman"/>
        </w:rPr>
      </w:pPr>
      <w:r w:rsidRPr="006D2645">
        <w:rPr>
          <w:rStyle w:val="FootnoteReference"/>
          <w:rFonts w:ascii="Times New Roman" w:hAnsi="Times New Roman"/>
        </w:rPr>
        <w:footnoteRef/>
      </w:r>
      <w:r w:rsidRPr="006D2645">
        <w:rPr>
          <w:rFonts w:ascii="Times New Roman" w:hAnsi="Times New Roman"/>
        </w:rPr>
        <w:t xml:space="preserve"> “Public interest” means the interests of the public in protecting competitive and accessible health care markets for prices, quality, choice, accessibility, and availability of all health care services for local communities, regions, or the State as a whole.</w:t>
      </w:r>
    </w:p>
    <w:p w14:paraId="5E960A26" w14:textId="77777777" w:rsidR="00FF2A07" w:rsidRPr="006D2645" w:rsidRDefault="00FF2A07">
      <w:pPr>
        <w:pStyle w:val="FootnoteText"/>
        <w:rPr>
          <w:rFonts w:ascii="Times New Roman" w:hAnsi="Times New Roman"/>
        </w:rPr>
      </w:pPr>
    </w:p>
  </w:footnote>
  <w:footnote w:id="7">
    <w:p w14:paraId="2E2011DD" w14:textId="5E26E3C3" w:rsidR="00A95863" w:rsidRPr="00A95863" w:rsidRDefault="00A95863" w:rsidP="00A95863">
      <w:pPr>
        <w:pStyle w:val="FootnoteText"/>
      </w:pPr>
      <w:r>
        <w:rPr>
          <w:rStyle w:val="FootnoteReference"/>
        </w:rPr>
        <w:footnoteRef/>
      </w:r>
      <w:r>
        <w:t xml:space="preserve"> </w:t>
      </w:r>
      <w:r>
        <w:rPr>
          <w:rFonts w:ascii="Times New Roman" w:hAnsi="Times New Roman"/>
        </w:rPr>
        <w:t>If the applicant is unable to satisfy this affirmation, the</w:t>
      </w:r>
      <w:r w:rsidRPr="00AB36AA">
        <w:rPr>
          <w:rFonts w:ascii="Times New Roman" w:hAnsi="Times New Roman"/>
        </w:rPr>
        <w:t xml:space="preserve"> applicant may show evidence as to why this rule should not be applied if all of the individuals involved in the fraud or abuse are no longer associated with the entity (or any of the related or affiliated entities) and each entity has fully complied with each applicable plan of correction and, if applicable, with each condition of the imposition of a civil penalty or agreed disposition.</w:t>
      </w:r>
    </w:p>
    <w:p w14:paraId="602F03AD" w14:textId="1F5A091A" w:rsidR="00A95863" w:rsidRDefault="00A95863">
      <w:pPr>
        <w:pStyle w:val="FootnoteText"/>
      </w:pPr>
    </w:p>
  </w:footnote>
  <w:footnote w:id="8">
    <w:p w14:paraId="54AB0F14" w14:textId="23058DBE" w:rsidR="00DF2DD7" w:rsidRDefault="00DF2DD7">
      <w:pPr>
        <w:pStyle w:val="FootnoteText"/>
      </w:pPr>
      <w:r>
        <w:rPr>
          <w:rStyle w:val="FootnoteReference"/>
        </w:rPr>
        <w:footnoteRef/>
      </w:r>
      <w:r>
        <w:t xml:space="preserve"> </w:t>
      </w:r>
      <w:r w:rsidRPr="0014352B">
        <w:rPr>
          <w:rFonts w:ascii="Times New Roman" w:hAnsi="Times New Roman"/>
          <w:sz w:val="22"/>
          <w:szCs w:val="22"/>
        </w:rPr>
        <w:t>The owner of the bed rights makes decisions about how the nursing home beds are used and whether the beds are sold.</w:t>
      </w:r>
    </w:p>
  </w:footnote>
  <w:footnote w:id="9">
    <w:p w14:paraId="31AF91DA" w14:textId="77777777" w:rsidR="008F5B54" w:rsidRPr="0063675E" w:rsidRDefault="008F5B54" w:rsidP="008F5B54">
      <w:pPr>
        <w:pStyle w:val="FootnoteText"/>
        <w:rPr>
          <w:rFonts w:ascii="Times New Roman" w:hAnsi="Times New Roman"/>
        </w:rPr>
      </w:pPr>
      <w:r w:rsidRPr="0063675E">
        <w:rPr>
          <w:rStyle w:val="FootnoteReference"/>
          <w:rFonts w:ascii="Times New Roman" w:hAnsi="Times New Roman"/>
        </w:rPr>
        <w:footnoteRef/>
      </w:r>
      <w:r w:rsidRPr="0063675E">
        <w:rPr>
          <w:rFonts w:ascii="Times New Roman" w:hAnsi="Times New Roman"/>
        </w:rPr>
        <w:t xml:space="preserve"> https://www.medicare.gov/care-compare/?providerType=NursingHome</w:t>
      </w:r>
    </w:p>
  </w:footnote>
  <w:footnote w:id="10">
    <w:p w14:paraId="2461E6C4" w14:textId="3A3DD2CF" w:rsidR="008F5B54" w:rsidRDefault="008F5B54" w:rsidP="008F5B54">
      <w:pPr>
        <w:pStyle w:val="FootnoteText"/>
      </w:pPr>
      <w:r w:rsidRPr="0063675E">
        <w:rPr>
          <w:rStyle w:val="FootnoteReference"/>
          <w:rFonts w:ascii="Times New Roman" w:hAnsi="Times New Roman"/>
        </w:rPr>
        <w:footnoteRef/>
      </w:r>
      <w:r w:rsidRPr="0063675E">
        <w:rPr>
          <w:rFonts w:ascii="Times New Roman" w:hAnsi="Times New Roman"/>
        </w:rPr>
        <w:t xml:space="preserve"> The applicant shall address whether any nursing home currently or previously owned has been the subject of an enforcement action, a special focus facility designation, or a deficiency involving serious or immediate threat, actual harm, or immediate jeopardy to a resident-or lawsuit judgment or an arbitration finding, following a complaint filed by a resident, resident representative, or a government agency.</w:t>
      </w:r>
      <w:r w:rsidR="00E507B4" w:rsidRPr="0063675E">
        <w:rPr>
          <w:rFonts w:ascii="Times New Roman" w:hAnsi="Times New Roman"/>
          <w:szCs w:val="24"/>
        </w:rPr>
        <w:t xml:space="preserve"> The applicant shall describe what measurable efforts it has taken to address the deficiencies.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596390"/>
      <w:docPartObj>
        <w:docPartGallery w:val="Page Numbers (Top of Page)"/>
        <w:docPartUnique/>
      </w:docPartObj>
    </w:sdtPr>
    <w:sdtEndPr>
      <w:rPr>
        <w:noProof/>
      </w:rPr>
    </w:sdtEndPr>
    <w:sdtContent>
      <w:p w14:paraId="265F251B" w14:textId="4BD0DF63" w:rsidR="001477C3" w:rsidRDefault="001477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C0A611" w14:textId="77777777" w:rsidR="001477C3" w:rsidRDefault="00147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3343" w14:textId="353A05B7" w:rsidR="001B5DF1" w:rsidRDefault="000D0F6A" w:rsidP="003F7A14">
    <w:pPr>
      <w:pStyle w:val="Header"/>
      <w:tabs>
        <w:tab w:val="clear" w:pos="9360"/>
        <w:tab w:val="right" w:pos="8820"/>
      </w:tabs>
    </w:pPr>
    <w:r>
      <w:rPr>
        <w:noProof/>
      </w:rPr>
      <mc:AlternateContent>
        <mc:Choice Requires="wps">
          <w:drawing>
            <wp:anchor distT="0" distB="0" distL="114300" distR="114300" simplePos="0" relativeHeight="251683840" behindDoc="0" locked="0" layoutInCell="1" allowOverlap="1" wp14:anchorId="48A9A6F6" wp14:editId="395CB935">
              <wp:simplePos x="0" y="0"/>
              <wp:positionH relativeFrom="margin">
                <wp:posOffset>4057650</wp:posOffset>
              </wp:positionH>
              <wp:positionV relativeFrom="paragraph">
                <wp:posOffset>209550</wp:posOffset>
              </wp:positionV>
              <wp:extent cx="2168525" cy="406400"/>
              <wp:effectExtent l="0" t="0" r="0" b="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406400"/>
                      </a:xfrm>
                      <a:prstGeom prst="rect">
                        <a:avLst/>
                      </a:prstGeom>
                      <a:noFill/>
                      <a:ln w="6350">
                        <a:noFill/>
                      </a:ln>
                    </wps:spPr>
                    <wps:txb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9A6F6" id="_x0000_t202" coordsize="21600,21600" o:spt="202" path="m,l,21600r21600,l21600,xe">
              <v:stroke joinstyle="miter"/>
              <v:path gradientshapeok="t" o:connecttype="rect"/>
            </v:shapetype>
            <v:shape id="Text Box 6" o:spid="_x0000_s1027"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" filled="f" stroked="f" strokeweight=".5pt">
              <v:textbo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003F7A14"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201554622" name="Picture 20155462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1DC4" w14:textId="7FF677CB" w:rsidR="00DF2DD7" w:rsidRDefault="00DF2DD7" w:rsidP="003F7A14">
    <w:pPr>
      <w:pStyle w:val="Header"/>
      <w:tabs>
        <w:tab w:val="clear" w:pos="9360"/>
        <w:tab w:val="right" w:pos="8820"/>
      </w:tabs>
    </w:pPr>
    <w:r>
      <w:rPr>
        <w:noProof/>
      </w:rPr>
      <mc:AlternateContent>
        <mc:Choice Requires="wps">
          <w:drawing>
            <wp:anchor distT="0" distB="0" distL="114300" distR="114300" simplePos="0" relativeHeight="251701248" behindDoc="0" locked="0" layoutInCell="1" allowOverlap="1" wp14:anchorId="78EC91B6" wp14:editId="269EE516">
              <wp:simplePos x="0" y="0"/>
              <wp:positionH relativeFrom="margin">
                <wp:posOffset>4057650</wp:posOffset>
              </wp:positionH>
              <wp:positionV relativeFrom="paragraph">
                <wp:posOffset>209550</wp:posOffset>
              </wp:positionV>
              <wp:extent cx="2168525" cy="406400"/>
              <wp:effectExtent l="0" t="0" r="0" b="0"/>
              <wp:wrapNone/>
              <wp:docPr id="1096000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406400"/>
                      </a:xfrm>
                      <a:prstGeom prst="rect">
                        <a:avLst/>
                      </a:prstGeom>
                      <a:noFill/>
                      <a:ln w="6350">
                        <a:noFill/>
                      </a:ln>
                    </wps:spPr>
                    <wps:txbx>
                      <w:txbxContent>
                        <w:p w14:paraId="1EA6E775" w14:textId="77777777" w:rsidR="00DF2DD7" w:rsidRPr="004D1698" w:rsidRDefault="00DF2DD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C91B6" id="_x0000_t202" coordsize="21600,21600" o:spt="202" path="m,l,21600r21600,l21600,xe">
              <v:stroke joinstyle="miter"/>
              <v:path gradientshapeok="t" o:connecttype="rect"/>
            </v:shapetype>
            <v:shape id="_x0000_s1031" type="#_x0000_t202" style="position:absolute;margin-left:319.5pt;margin-top:16.5pt;width:170.75pt;height:3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" filled="f" stroked="f" strokeweight=".5pt">
              <v:textbox>
                <w:txbxContent>
                  <w:p w14:paraId="1EA6E775" w14:textId="77777777" w:rsidR="00DF2DD7" w:rsidRPr="004D1698" w:rsidRDefault="00DF2DD7" w:rsidP="00132A77">
                    <w:pPr>
                      <w:rPr>
                        <w:rFonts w:ascii="Source Serif Pro" w:eastAsia="Times New Roman" w:hAnsi="Source Serif Pro" w:cs="Arial"/>
                        <w:b/>
                        <w:bC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1CA"/>
    <w:multiLevelType w:val="hybridMultilevel"/>
    <w:tmpl w:val="3EDE2268"/>
    <w:lvl w:ilvl="0" w:tplc="F69C7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754AF"/>
    <w:multiLevelType w:val="hybridMultilevel"/>
    <w:tmpl w:val="209ED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1D0036"/>
    <w:multiLevelType w:val="hybridMultilevel"/>
    <w:tmpl w:val="70D4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627418"/>
    <w:multiLevelType w:val="hybridMultilevel"/>
    <w:tmpl w:val="2312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61418B"/>
    <w:multiLevelType w:val="hybridMultilevel"/>
    <w:tmpl w:val="CB504D36"/>
    <w:lvl w:ilvl="0" w:tplc="CCB4CE7C">
      <w:start w:val="1"/>
      <w:numFmt w:val="decimal"/>
      <w:lvlText w:val="%1."/>
      <w:lvlJc w:val="left"/>
      <w:pPr>
        <w:tabs>
          <w:tab w:val="num" w:pos="720"/>
        </w:tabs>
        <w:ind w:left="720" w:hanging="360"/>
      </w:pPr>
      <w:rPr>
        <w:rFonts w:hint="default"/>
        <w:b/>
        <w:i/>
      </w:rPr>
    </w:lvl>
    <w:lvl w:ilvl="1" w:tplc="6DC49AF2">
      <w:start w:val="1"/>
      <w:numFmt w:val="lowerLetter"/>
      <w:lvlText w:val="(%2)"/>
      <w:lvlJc w:val="left"/>
      <w:pPr>
        <w:tabs>
          <w:tab w:val="num" w:pos="1440"/>
        </w:tabs>
        <w:ind w:left="144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40577"/>
    <w:multiLevelType w:val="hybridMultilevel"/>
    <w:tmpl w:val="219828BC"/>
    <w:lvl w:ilvl="0" w:tplc="72440F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5B38BC"/>
    <w:multiLevelType w:val="hybridMultilevel"/>
    <w:tmpl w:val="AA7C065A"/>
    <w:lvl w:ilvl="0" w:tplc="E50207FE">
      <w:start w:val="1"/>
      <w:numFmt w:val="lowerRoman"/>
      <w:lvlText w:val="(%1)"/>
      <w:lvlJc w:val="right"/>
      <w:pPr>
        <w:tabs>
          <w:tab w:val="num" w:pos="2520"/>
        </w:tabs>
        <w:ind w:left="2520" w:hanging="180"/>
      </w:pPr>
      <w:rPr>
        <w:rFonts w:hint="default"/>
      </w:rPr>
    </w:lvl>
    <w:lvl w:ilvl="1" w:tplc="34143A98">
      <w:start w:val="6"/>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22F8F640">
      <w:start w:val="6"/>
      <w:numFmt w:val="decimal"/>
      <w:lvlText w:val="(%4)"/>
      <w:lvlJc w:val="left"/>
      <w:pPr>
        <w:tabs>
          <w:tab w:val="num" w:pos="2880"/>
        </w:tabs>
        <w:ind w:left="2880" w:hanging="360"/>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F3180"/>
    <w:multiLevelType w:val="hybridMultilevel"/>
    <w:tmpl w:val="73E46784"/>
    <w:lvl w:ilvl="0" w:tplc="9B860D2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93E1C"/>
    <w:multiLevelType w:val="hybridMultilevel"/>
    <w:tmpl w:val="582883F6"/>
    <w:lvl w:ilvl="0" w:tplc="DE560DA0">
      <w:start w:val="1"/>
      <w:numFmt w:val="decimal"/>
      <w:lvlText w:val="%1."/>
      <w:lvlJc w:val="left"/>
      <w:pPr>
        <w:tabs>
          <w:tab w:val="num" w:pos="720"/>
        </w:tabs>
        <w:ind w:left="720" w:hanging="360"/>
      </w:pPr>
      <w:rPr>
        <w:rFonts w:hint="default"/>
        <w:b/>
        <w:i/>
      </w:rPr>
    </w:lvl>
    <w:lvl w:ilvl="1" w:tplc="D1623FC6">
      <w:start w:val="1"/>
      <w:numFmt w:val="lowerLetter"/>
      <w:lvlText w:val="(%2)"/>
      <w:lvlJc w:val="left"/>
      <w:pPr>
        <w:tabs>
          <w:tab w:val="num" w:pos="1440"/>
        </w:tabs>
        <w:ind w:left="1440" w:hanging="360"/>
      </w:pPr>
      <w:rPr>
        <w:rFonts w:hint="default"/>
        <w:b w:val="0"/>
        <w:i w:val="0"/>
      </w:rPr>
    </w:lvl>
    <w:lvl w:ilvl="2" w:tplc="2B3AA2F8">
      <w:start w:val="3"/>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1452F3"/>
    <w:multiLevelType w:val="hybridMultilevel"/>
    <w:tmpl w:val="F24C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3631B9"/>
    <w:multiLevelType w:val="hybridMultilevel"/>
    <w:tmpl w:val="A6720AC0"/>
    <w:lvl w:ilvl="0" w:tplc="C6880460">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E14127"/>
    <w:multiLevelType w:val="hybridMultilevel"/>
    <w:tmpl w:val="7BE46C2A"/>
    <w:lvl w:ilvl="0" w:tplc="66D0A7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A219E8">
      <w:start w:val="1"/>
      <w:numFmt w:val="lowerLetter"/>
      <w:lvlText w:val="(%4)"/>
      <w:lvlJc w:val="left"/>
      <w:pPr>
        <w:tabs>
          <w:tab w:val="num" w:pos="2610"/>
        </w:tabs>
        <w:ind w:left="2610" w:hanging="360"/>
      </w:pPr>
      <w:rPr>
        <w:rFonts w:hint="default"/>
        <w:b w:val="0"/>
      </w:rPr>
    </w:lvl>
    <w:lvl w:ilvl="4" w:tplc="04090019">
      <w:start w:val="1"/>
      <w:numFmt w:val="lowerLetter"/>
      <w:lvlText w:val="%5."/>
      <w:lvlJc w:val="left"/>
      <w:pPr>
        <w:tabs>
          <w:tab w:val="num" w:pos="3960"/>
        </w:tabs>
        <w:ind w:left="3960" w:hanging="360"/>
      </w:pPr>
    </w:lvl>
    <w:lvl w:ilvl="5" w:tplc="2D28A03A">
      <w:start w:val="1"/>
      <w:numFmt w:val="upperRoman"/>
      <w:lvlText w:val="(%6)"/>
      <w:lvlJc w:val="left"/>
      <w:pPr>
        <w:tabs>
          <w:tab w:val="num" w:pos="5220"/>
        </w:tabs>
        <w:ind w:left="5220" w:hanging="720"/>
      </w:pPr>
      <w:rPr>
        <w:rFonts w:hint="default"/>
      </w:rPr>
    </w:lvl>
    <w:lvl w:ilvl="6" w:tplc="924ABF08">
      <w:start w:val="1"/>
      <w:numFmt w:val="decimal"/>
      <w:lvlText w:val="(%7)"/>
      <w:lvlJc w:val="left"/>
      <w:pPr>
        <w:tabs>
          <w:tab w:val="num" w:pos="5445"/>
        </w:tabs>
        <w:ind w:left="5445" w:hanging="405"/>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E1213A3"/>
    <w:multiLevelType w:val="multilevel"/>
    <w:tmpl w:val="0472DBFC"/>
    <w:lvl w:ilvl="0">
      <w:start w:val="10"/>
      <w:numFmt w:val="decimal"/>
      <w:lvlText w:val="%1"/>
      <w:lvlJc w:val="left"/>
      <w:pPr>
        <w:ind w:left="1020" w:hanging="1020"/>
      </w:pPr>
      <w:rPr>
        <w:rFonts w:hint="default"/>
      </w:rPr>
    </w:lvl>
    <w:lvl w:ilvl="1">
      <w:start w:val="24"/>
      <w:numFmt w:val="decimal"/>
      <w:lvlText w:val="%1.%2"/>
      <w:lvlJc w:val="left"/>
      <w:pPr>
        <w:ind w:left="1020" w:hanging="1020"/>
      </w:pPr>
      <w:rPr>
        <w:rFonts w:hint="default"/>
      </w:rPr>
    </w:lvl>
    <w:lvl w:ilvl="2">
      <w:start w:val="20"/>
      <w:numFmt w:val="decimal"/>
      <w:lvlText w:val="%1.%2.%3"/>
      <w:lvlJc w:val="left"/>
      <w:pPr>
        <w:ind w:left="1020" w:hanging="1020"/>
      </w:pPr>
      <w:rPr>
        <w:rFonts w:hint="default"/>
      </w:rPr>
    </w:lvl>
    <w:lvl w:ilvl="3">
      <w:start w:val="4"/>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134929"/>
    <w:multiLevelType w:val="hybridMultilevel"/>
    <w:tmpl w:val="A94446DC"/>
    <w:lvl w:ilvl="0" w:tplc="A2423F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E3BF6"/>
    <w:multiLevelType w:val="hybridMultilevel"/>
    <w:tmpl w:val="8518572C"/>
    <w:lvl w:ilvl="0" w:tplc="39421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7E13CC"/>
    <w:multiLevelType w:val="hybridMultilevel"/>
    <w:tmpl w:val="5F3860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3776D"/>
    <w:multiLevelType w:val="hybridMultilevel"/>
    <w:tmpl w:val="C8585D4E"/>
    <w:lvl w:ilvl="0" w:tplc="04090015">
      <w:start w:val="1"/>
      <w:numFmt w:val="upp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15:restartNumberingAfterBreak="0">
    <w:nsid w:val="490929B8"/>
    <w:multiLevelType w:val="hybridMultilevel"/>
    <w:tmpl w:val="626643C6"/>
    <w:lvl w:ilvl="0" w:tplc="C9B84B2C">
      <w:start w:val="1"/>
      <w:numFmt w:val="decimal"/>
      <w:lvlText w:val="(%1)"/>
      <w:lvlJc w:val="left"/>
      <w:pPr>
        <w:ind w:left="720" w:hanging="360"/>
      </w:pPr>
      <w:rPr>
        <w:rFonts w:hint="default"/>
      </w:rPr>
    </w:lvl>
    <w:lvl w:ilvl="1" w:tplc="991C5EDC">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575C8"/>
    <w:multiLevelType w:val="hybridMultilevel"/>
    <w:tmpl w:val="A3B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E0DEF"/>
    <w:multiLevelType w:val="hybridMultilevel"/>
    <w:tmpl w:val="09A8B6E4"/>
    <w:lvl w:ilvl="0" w:tplc="8CE005CA">
      <w:start w:val="1"/>
      <w:numFmt w:val="lowerLetter"/>
      <w:lvlText w:val="(%1)"/>
      <w:lvlJc w:val="left"/>
      <w:pPr>
        <w:tabs>
          <w:tab w:val="num" w:pos="2520"/>
        </w:tabs>
        <w:ind w:left="2520" w:hanging="360"/>
      </w:pPr>
      <w:rPr>
        <w:rFonts w:hint="default"/>
      </w:rPr>
    </w:lvl>
    <w:lvl w:ilvl="1" w:tplc="E220836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50A264D"/>
    <w:multiLevelType w:val="hybridMultilevel"/>
    <w:tmpl w:val="219E13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7EE0E3A"/>
    <w:multiLevelType w:val="hybridMultilevel"/>
    <w:tmpl w:val="C3CCF176"/>
    <w:lvl w:ilvl="0" w:tplc="B90801E6">
      <w:start w:val="1"/>
      <w:numFmt w:val="decimal"/>
      <w:lvlText w:val="(%1)"/>
      <w:lvlJc w:val="left"/>
      <w:pPr>
        <w:tabs>
          <w:tab w:val="num" w:pos="1080"/>
        </w:tabs>
        <w:ind w:left="1080" w:hanging="360"/>
      </w:pPr>
      <w:rPr>
        <w:rFonts w:hint="default"/>
        <w:b/>
        <w:i/>
      </w:rPr>
    </w:lvl>
    <w:lvl w:ilvl="1" w:tplc="F69E9F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F39D1"/>
    <w:multiLevelType w:val="hybridMultilevel"/>
    <w:tmpl w:val="8D30D41A"/>
    <w:lvl w:ilvl="0" w:tplc="BB74F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42220C"/>
    <w:multiLevelType w:val="hybridMultilevel"/>
    <w:tmpl w:val="209420F4"/>
    <w:lvl w:ilvl="0" w:tplc="0C72C0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45B3A84"/>
    <w:multiLevelType w:val="hybridMultilevel"/>
    <w:tmpl w:val="3FEA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E7035"/>
    <w:multiLevelType w:val="hybridMultilevel"/>
    <w:tmpl w:val="9AF66256"/>
    <w:lvl w:ilvl="0" w:tplc="2F868A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507DB8"/>
    <w:multiLevelType w:val="hybridMultilevel"/>
    <w:tmpl w:val="AA6EE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568FB"/>
    <w:multiLevelType w:val="hybridMultilevel"/>
    <w:tmpl w:val="61D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61F43"/>
    <w:multiLevelType w:val="hybridMultilevel"/>
    <w:tmpl w:val="3FD2AE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575E2E"/>
    <w:multiLevelType w:val="hybridMultilevel"/>
    <w:tmpl w:val="167013E8"/>
    <w:lvl w:ilvl="0" w:tplc="2A765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F45BF8"/>
    <w:multiLevelType w:val="hybridMultilevel"/>
    <w:tmpl w:val="1BE4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90EBA"/>
    <w:multiLevelType w:val="hybridMultilevel"/>
    <w:tmpl w:val="C1545ACC"/>
    <w:lvl w:ilvl="0" w:tplc="2B441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2236A"/>
    <w:multiLevelType w:val="hybridMultilevel"/>
    <w:tmpl w:val="9C9C779C"/>
    <w:lvl w:ilvl="0" w:tplc="B546C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6A6B70"/>
    <w:multiLevelType w:val="hybridMultilevel"/>
    <w:tmpl w:val="7AAEF524"/>
    <w:lvl w:ilvl="0" w:tplc="1BE68B4E">
      <w:start w:val="3"/>
      <w:numFmt w:val="lowerLetter"/>
      <w:lvlText w:val="(%1)"/>
      <w:lvlJc w:val="left"/>
      <w:pPr>
        <w:tabs>
          <w:tab w:val="num" w:pos="1440"/>
        </w:tabs>
        <w:ind w:left="1440" w:hanging="360"/>
      </w:pPr>
      <w:rPr>
        <w:rFonts w:hint="default"/>
      </w:rPr>
    </w:lvl>
    <w:lvl w:ilvl="1" w:tplc="EE3AABA6">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11094511">
    <w:abstractNumId w:val="5"/>
  </w:num>
  <w:num w:numId="2" w16cid:durableId="1527138407">
    <w:abstractNumId w:val="22"/>
  </w:num>
  <w:num w:numId="3" w16cid:durableId="308903403">
    <w:abstractNumId w:val="24"/>
  </w:num>
  <w:num w:numId="4" w16cid:durableId="1920867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3"/>
  </w:num>
  <w:num w:numId="6" w16cid:durableId="911817855">
    <w:abstractNumId w:val="10"/>
  </w:num>
  <w:num w:numId="7" w16cid:durableId="87106777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67167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398789">
    <w:abstractNumId w:val="4"/>
  </w:num>
  <w:num w:numId="10" w16cid:durableId="2068795655">
    <w:abstractNumId w:val="15"/>
  </w:num>
  <w:num w:numId="11" w16cid:durableId="857277495">
    <w:abstractNumId w:val="45"/>
  </w:num>
  <w:num w:numId="12" w16cid:durableId="1605765604">
    <w:abstractNumId w:val="9"/>
  </w:num>
  <w:num w:numId="13" w16cid:durableId="636911555">
    <w:abstractNumId w:val="18"/>
  </w:num>
  <w:num w:numId="14" w16cid:durableId="833034973">
    <w:abstractNumId w:val="28"/>
  </w:num>
  <w:num w:numId="15" w16cid:durableId="1035616967">
    <w:abstractNumId w:val="33"/>
  </w:num>
  <w:num w:numId="16" w16cid:durableId="455148078">
    <w:abstractNumId w:val="13"/>
  </w:num>
  <w:num w:numId="17" w16cid:durableId="1131240734">
    <w:abstractNumId w:val="30"/>
  </w:num>
  <w:num w:numId="18" w16cid:durableId="258830918">
    <w:abstractNumId w:val="17"/>
  </w:num>
  <w:num w:numId="19" w16cid:durableId="1182012311">
    <w:abstractNumId w:val="38"/>
  </w:num>
  <w:num w:numId="20" w16cid:durableId="908075423">
    <w:abstractNumId w:val="1"/>
  </w:num>
  <w:num w:numId="21" w16cid:durableId="1994484205">
    <w:abstractNumId w:val="7"/>
  </w:num>
  <w:num w:numId="22" w16cid:durableId="1736933354">
    <w:abstractNumId w:val="41"/>
  </w:num>
  <w:num w:numId="23" w16cid:durableId="270868683">
    <w:abstractNumId w:val="8"/>
  </w:num>
  <w:num w:numId="24" w16cid:durableId="1407652115">
    <w:abstractNumId w:val="2"/>
  </w:num>
  <w:num w:numId="25" w16cid:durableId="849293079">
    <w:abstractNumId w:val="11"/>
  </w:num>
  <w:num w:numId="26" w16cid:durableId="1064137948">
    <w:abstractNumId w:val="27"/>
  </w:num>
  <w:num w:numId="27" w16cid:durableId="1961449047">
    <w:abstractNumId w:val="31"/>
  </w:num>
  <w:num w:numId="28" w16cid:durableId="535702829">
    <w:abstractNumId w:val="42"/>
  </w:num>
  <w:num w:numId="29" w16cid:durableId="315039708">
    <w:abstractNumId w:val="6"/>
  </w:num>
  <w:num w:numId="30" w16cid:durableId="1882594616">
    <w:abstractNumId w:val="44"/>
  </w:num>
  <w:num w:numId="31" w16cid:durableId="1772046955">
    <w:abstractNumId w:val="14"/>
  </w:num>
  <w:num w:numId="32" w16cid:durableId="811409792">
    <w:abstractNumId w:val="20"/>
  </w:num>
  <w:num w:numId="33" w16cid:durableId="1085687093">
    <w:abstractNumId w:val="36"/>
  </w:num>
  <w:num w:numId="34" w16cid:durableId="2009942226">
    <w:abstractNumId w:val="19"/>
  </w:num>
  <w:num w:numId="35" w16cid:durableId="1146244720">
    <w:abstractNumId w:val="43"/>
  </w:num>
  <w:num w:numId="36" w16cid:durableId="491262292">
    <w:abstractNumId w:val="34"/>
  </w:num>
  <w:num w:numId="37" w16cid:durableId="1636325044">
    <w:abstractNumId w:val="16"/>
  </w:num>
  <w:num w:numId="38" w16cid:durableId="170991098">
    <w:abstractNumId w:val="23"/>
  </w:num>
  <w:num w:numId="39" w16cid:durableId="312753913">
    <w:abstractNumId w:val="39"/>
  </w:num>
  <w:num w:numId="40" w16cid:durableId="163059339">
    <w:abstractNumId w:val="0"/>
  </w:num>
  <w:num w:numId="41" w16cid:durableId="1916431344">
    <w:abstractNumId w:val="40"/>
  </w:num>
  <w:num w:numId="42" w16cid:durableId="956134161">
    <w:abstractNumId w:val="35"/>
  </w:num>
  <w:num w:numId="43" w16cid:durableId="155071952">
    <w:abstractNumId w:val="12"/>
  </w:num>
  <w:num w:numId="44" w16cid:durableId="42608994">
    <w:abstractNumId w:val="32"/>
  </w:num>
  <w:num w:numId="45" w16cid:durableId="1154250828">
    <w:abstractNumId w:val="29"/>
  </w:num>
  <w:num w:numId="46" w16cid:durableId="741219044">
    <w:abstractNumId w:val="26"/>
  </w:num>
  <w:num w:numId="47" w16cid:durableId="440733387">
    <w:abstractNumId w:val="25"/>
  </w:num>
  <w:num w:numId="48" w16cid:durableId="8166042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02F52"/>
    <w:rsid w:val="00006282"/>
    <w:rsid w:val="000329A4"/>
    <w:rsid w:val="000549BE"/>
    <w:rsid w:val="00054F0E"/>
    <w:rsid w:val="0005517B"/>
    <w:rsid w:val="000701AF"/>
    <w:rsid w:val="00073F03"/>
    <w:rsid w:val="000868A4"/>
    <w:rsid w:val="00086F25"/>
    <w:rsid w:val="000A27F6"/>
    <w:rsid w:val="000A44A1"/>
    <w:rsid w:val="000A4957"/>
    <w:rsid w:val="000B14FE"/>
    <w:rsid w:val="000B1A8A"/>
    <w:rsid w:val="000B441B"/>
    <w:rsid w:val="000C3804"/>
    <w:rsid w:val="000C769E"/>
    <w:rsid w:val="000D0F6A"/>
    <w:rsid w:val="000D55FE"/>
    <w:rsid w:val="000E7372"/>
    <w:rsid w:val="000E7B31"/>
    <w:rsid w:val="001101AC"/>
    <w:rsid w:val="00120748"/>
    <w:rsid w:val="00122FE3"/>
    <w:rsid w:val="0012705D"/>
    <w:rsid w:val="00132A77"/>
    <w:rsid w:val="001366A5"/>
    <w:rsid w:val="0014033C"/>
    <w:rsid w:val="001477C3"/>
    <w:rsid w:val="00147E50"/>
    <w:rsid w:val="00150B5F"/>
    <w:rsid w:val="00176A16"/>
    <w:rsid w:val="00177E41"/>
    <w:rsid w:val="00183163"/>
    <w:rsid w:val="00186C5E"/>
    <w:rsid w:val="00193C0F"/>
    <w:rsid w:val="001947F3"/>
    <w:rsid w:val="001950B2"/>
    <w:rsid w:val="001A4AF5"/>
    <w:rsid w:val="001B5DF1"/>
    <w:rsid w:val="001B71A5"/>
    <w:rsid w:val="001C0F1D"/>
    <w:rsid w:val="001E408A"/>
    <w:rsid w:val="001F5823"/>
    <w:rsid w:val="002022DE"/>
    <w:rsid w:val="002025C2"/>
    <w:rsid w:val="002069C2"/>
    <w:rsid w:val="00211E14"/>
    <w:rsid w:val="0022287B"/>
    <w:rsid w:val="0022621A"/>
    <w:rsid w:val="00234435"/>
    <w:rsid w:val="00235F66"/>
    <w:rsid w:val="00251CDF"/>
    <w:rsid w:val="0025303E"/>
    <w:rsid w:val="00256B84"/>
    <w:rsid w:val="0026330D"/>
    <w:rsid w:val="00267AF2"/>
    <w:rsid w:val="00275D6C"/>
    <w:rsid w:val="00283580"/>
    <w:rsid w:val="00286356"/>
    <w:rsid w:val="002925A1"/>
    <w:rsid w:val="00294DEB"/>
    <w:rsid w:val="002968AE"/>
    <w:rsid w:val="002A24DD"/>
    <w:rsid w:val="002B0A24"/>
    <w:rsid w:val="002B3F46"/>
    <w:rsid w:val="002B5B60"/>
    <w:rsid w:val="002B7D11"/>
    <w:rsid w:val="002C620A"/>
    <w:rsid w:val="002C6441"/>
    <w:rsid w:val="002D24F7"/>
    <w:rsid w:val="002D4B70"/>
    <w:rsid w:val="002D6A31"/>
    <w:rsid w:val="002E0EE1"/>
    <w:rsid w:val="002F240B"/>
    <w:rsid w:val="002F539E"/>
    <w:rsid w:val="0031297F"/>
    <w:rsid w:val="00314BBE"/>
    <w:rsid w:val="00317BB0"/>
    <w:rsid w:val="00317F28"/>
    <w:rsid w:val="00327A76"/>
    <w:rsid w:val="00334336"/>
    <w:rsid w:val="00345294"/>
    <w:rsid w:val="00355EE0"/>
    <w:rsid w:val="00381266"/>
    <w:rsid w:val="00381F5A"/>
    <w:rsid w:val="0038438D"/>
    <w:rsid w:val="00387ADB"/>
    <w:rsid w:val="003A2042"/>
    <w:rsid w:val="003B216A"/>
    <w:rsid w:val="003C6EDD"/>
    <w:rsid w:val="003D05E9"/>
    <w:rsid w:val="003D12D9"/>
    <w:rsid w:val="003E1F33"/>
    <w:rsid w:val="003E2E5C"/>
    <w:rsid w:val="003E7920"/>
    <w:rsid w:val="003F1CD1"/>
    <w:rsid w:val="003F7A14"/>
    <w:rsid w:val="0040377C"/>
    <w:rsid w:val="00405DCD"/>
    <w:rsid w:val="00406F23"/>
    <w:rsid w:val="00411486"/>
    <w:rsid w:val="004202A5"/>
    <w:rsid w:val="00435F04"/>
    <w:rsid w:val="004401E1"/>
    <w:rsid w:val="00445216"/>
    <w:rsid w:val="00445564"/>
    <w:rsid w:val="00452C5E"/>
    <w:rsid w:val="0045517F"/>
    <w:rsid w:val="004574AC"/>
    <w:rsid w:val="00460F03"/>
    <w:rsid w:val="004614EE"/>
    <w:rsid w:val="0046366F"/>
    <w:rsid w:val="00463B6A"/>
    <w:rsid w:val="004720E1"/>
    <w:rsid w:val="00486944"/>
    <w:rsid w:val="0048786C"/>
    <w:rsid w:val="00492B39"/>
    <w:rsid w:val="004A2391"/>
    <w:rsid w:val="004B0A29"/>
    <w:rsid w:val="004B22BF"/>
    <w:rsid w:val="004B37C2"/>
    <w:rsid w:val="004B3887"/>
    <w:rsid w:val="004B4EDA"/>
    <w:rsid w:val="004B7E46"/>
    <w:rsid w:val="004C0F97"/>
    <w:rsid w:val="004C4BA1"/>
    <w:rsid w:val="004D1698"/>
    <w:rsid w:val="004D52D9"/>
    <w:rsid w:val="004D7835"/>
    <w:rsid w:val="004D7D1F"/>
    <w:rsid w:val="004D7EF4"/>
    <w:rsid w:val="004E5127"/>
    <w:rsid w:val="004E555B"/>
    <w:rsid w:val="005027FB"/>
    <w:rsid w:val="0051066B"/>
    <w:rsid w:val="00521012"/>
    <w:rsid w:val="00530336"/>
    <w:rsid w:val="005320F0"/>
    <w:rsid w:val="005353E7"/>
    <w:rsid w:val="005421C0"/>
    <w:rsid w:val="00545753"/>
    <w:rsid w:val="00550B3F"/>
    <w:rsid w:val="00555F23"/>
    <w:rsid w:val="0055718C"/>
    <w:rsid w:val="00563F6C"/>
    <w:rsid w:val="00565ADC"/>
    <w:rsid w:val="00571DCE"/>
    <w:rsid w:val="00580A5D"/>
    <w:rsid w:val="00592E27"/>
    <w:rsid w:val="00592EC9"/>
    <w:rsid w:val="005A4CD9"/>
    <w:rsid w:val="005A517A"/>
    <w:rsid w:val="005C278A"/>
    <w:rsid w:val="005D0D6E"/>
    <w:rsid w:val="005D148E"/>
    <w:rsid w:val="005D3A38"/>
    <w:rsid w:val="005D3DD5"/>
    <w:rsid w:val="005E7FAE"/>
    <w:rsid w:val="005F2DD1"/>
    <w:rsid w:val="00607DAF"/>
    <w:rsid w:val="00615873"/>
    <w:rsid w:val="00621598"/>
    <w:rsid w:val="00624868"/>
    <w:rsid w:val="0063675E"/>
    <w:rsid w:val="006418B7"/>
    <w:rsid w:val="00643FA2"/>
    <w:rsid w:val="00644919"/>
    <w:rsid w:val="00654560"/>
    <w:rsid w:val="00660AA8"/>
    <w:rsid w:val="00671B3D"/>
    <w:rsid w:val="00673BBA"/>
    <w:rsid w:val="00674E4E"/>
    <w:rsid w:val="00681DC6"/>
    <w:rsid w:val="00685847"/>
    <w:rsid w:val="006871C1"/>
    <w:rsid w:val="00687CBF"/>
    <w:rsid w:val="00690D79"/>
    <w:rsid w:val="00694A0E"/>
    <w:rsid w:val="006A2197"/>
    <w:rsid w:val="006A4553"/>
    <w:rsid w:val="006B6670"/>
    <w:rsid w:val="006C0210"/>
    <w:rsid w:val="006C1C7E"/>
    <w:rsid w:val="006C2DC4"/>
    <w:rsid w:val="006C3A11"/>
    <w:rsid w:val="006D2645"/>
    <w:rsid w:val="006D72D9"/>
    <w:rsid w:val="006E74DF"/>
    <w:rsid w:val="006F2871"/>
    <w:rsid w:val="006F44FD"/>
    <w:rsid w:val="007128C3"/>
    <w:rsid w:val="007230EA"/>
    <w:rsid w:val="00732EC4"/>
    <w:rsid w:val="007358D1"/>
    <w:rsid w:val="00753FE9"/>
    <w:rsid w:val="00754B0A"/>
    <w:rsid w:val="00756A73"/>
    <w:rsid w:val="007573AA"/>
    <w:rsid w:val="007606ED"/>
    <w:rsid w:val="007618FC"/>
    <w:rsid w:val="00762B49"/>
    <w:rsid w:val="00766C65"/>
    <w:rsid w:val="007846B6"/>
    <w:rsid w:val="007874CC"/>
    <w:rsid w:val="0079250E"/>
    <w:rsid w:val="0079369A"/>
    <w:rsid w:val="007978F7"/>
    <w:rsid w:val="007A6B32"/>
    <w:rsid w:val="007B14E7"/>
    <w:rsid w:val="007C11E0"/>
    <w:rsid w:val="007C1EA7"/>
    <w:rsid w:val="007C30F0"/>
    <w:rsid w:val="007C3A5C"/>
    <w:rsid w:val="007C6C35"/>
    <w:rsid w:val="007D1E33"/>
    <w:rsid w:val="007D7935"/>
    <w:rsid w:val="007D7FB0"/>
    <w:rsid w:val="007F7B49"/>
    <w:rsid w:val="00804A0F"/>
    <w:rsid w:val="00805DD7"/>
    <w:rsid w:val="00806497"/>
    <w:rsid w:val="00810BBA"/>
    <w:rsid w:val="00815B4C"/>
    <w:rsid w:val="008207C3"/>
    <w:rsid w:val="008218B3"/>
    <w:rsid w:val="008256DD"/>
    <w:rsid w:val="00835361"/>
    <w:rsid w:val="00836FBE"/>
    <w:rsid w:val="00841853"/>
    <w:rsid w:val="00855CD6"/>
    <w:rsid w:val="0085672D"/>
    <w:rsid w:val="008635A7"/>
    <w:rsid w:val="008636E7"/>
    <w:rsid w:val="008708FC"/>
    <w:rsid w:val="00872814"/>
    <w:rsid w:val="00876361"/>
    <w:rsid w:val="00876A71"/>
    <w:rsid w:val="00881B42"/>
    <w:rsid w:val="008866EA"/>
    <w:rsid w:val="00887712"/>
    <w:rsid w:val="00894914"/>
    <w:rsid w:val="00895805"/>
    <w:rsid w:val="0089582C"/>
    <w:rsid w:val="00895A5C"/>
    <w:rsid w:val="008B4925"/>
    <w:rsid w:val="008C2FA6"/>
    <w:rsid w:val="008C5313"/>
    <w:rsid w:val="008D6987"/>
    <w:rsid w:val="008E2959"/>
    <w:rsid w:val="008E4435"/>
    <w:rsid w:val="008F0D76"/>
    <w:rsid w:val="008F491A"/>
    <w:rsid w:val="008F5B54"/>
    <w:rsid w:val="008F7113"/>
    <w:rsid w:val="00905105"/>
    <w:rsid w:val="00907CBD"/>
    <w:rsid w:val="00913139"/>
    <w:rsid w:val="009271C3"/>
    <w:rsid w:val="00927DE4"/>
    <w:rsid w:val="00934CB0"/>
    <w:rsid w:val="00934E60"/>
    <w:rsid w:val="009364E3"/>
    <w:rsid w:val="00936784"/>
    <w:rsid w:val="00952AA9"/>
    <w:rsid w:val="00954D9C"/>
    <w:rsid w:val="00965C3B"/>
    <w:rsid w:val="009672DD"/>
    <w:rsid w:val="0097585B"/>
    <w:rsid w:val="0098193B"/>
    <w:rsid w:val="00991EC6"/>
    <w:rsid w:val="00994760"/>
    <w:rsid w:val="009A4018"/>
    <w:rsid w:val="009A670E"/>
    <w:rsid w:val="009A6BE4"/>
    <w:rsid w:val="009B4428"/>
    <w:rsid w:val="009C0D4C"/>
    <w:rsid w:val="009D305D"/>
    <w:rsid w:val="009F3782"/>
    <w:rsid w:val="00A03640"/>
    <w:rsid w:val="00A05AA7"/>
    <w:rsid w:val="00A10413"/>
    <w:rsid w:val="00A2741A"/>
    <w:rsid w:val="00A31A14"/>
    <w:rsid w:val="00A31C3F"/>
    <w:rsid w:val="00A41A32"/>
    <w:rsid w:val="00A60E44"/>
    <w:rsid w:val="00A64069"/>
    <w:rsid w:val="00A64134"/>
    <w:rsid w:val="00A70441"/>
    <w:rsid w:val="00A727BB"/>
    <w:rsid w:val="00A73E0F"/>
    <w:rsid w:val="00A83AAE"/>
    <w:rsid w:val="00A94146"/>
    <w:rsid w:val="00A94A16"/>
    <w:rsid w:val="00A9542A"/>
    <w:rsid w:val="00A95863"/>
    <w:rsid w:val="00A9721C"/>
    <w:rsid w:val="00AB36AA"/>
    <w:rsid w:val="00AB5AA2"/>
    <w:rsid w:val="00AC109D"/>
    <w:rsid w:val="00AC4A21"/>
    <w:rsid w:val="00AC7E2E"/>
    <w:rsid w:val="00AD382C"/>
    <w:rsid w:val="00AD6149"/>
    <w:rsid w:val="00AD62E9"/>
    <w:rsid w:val="00AE06A7"/>
    <w:rsid w:val="00AF1424"/>
    <w:rsid w:val="00AF7E3E"/>
    <w:rsid w:val="00B02794"/>
    <w:rsid w:val="00B0377A"/>
    <w:rsid w:val="00B133D7"/>
    <w:rsid w:val="00B36C3D"/>
    <w:rsid w:val="00B36E91"/>
    <w:rsid w:val="00B40D98"/>
    <w:rsid w:val="00B41F77"/>
    <w:rsid w:val="00B42711"/>
    <w:rsid w:val="00B43A32"/>
    <w:rsid w:val="00B6028E"/>
    <w:rsid w:val="00B638BA"/>
    <w:rsid w:val="00B66AA4"/>
    <w:rsid w:val="00B7348F"/>
    <w:rsid w:val="00B766F7"/>
    <w:rsid w:val="00B8148F"/>
    <w:rsid w:val="00B83FBD"/>
    <w:rsid w:val="00B863AD"/>
    <w:rsid w:val="00B926F1"/>
    <w:rsid w:val="00BB7766"/>
    <w:rsid w:val="00BC3E47"/>
    <w:rsid w:val="00BD1705"/>
    <w:rsid w:val="00BE151E"/>
    <w:rsid w:val="00BF4465"/>
    <w:rsid w:val="00BF7E0B"/>
    <w:rsid w:val="00C024EA"/>
    <w:rsid w:val="00C0609A"/>
    <w:rsid w:val="00C15D89"/>
    <w:rsid w:val="00C15E86"/>
    <w:rsid w:val="00C16D2F"/>
    <w:rsid w:val="00C201B8"/>
    <w:rsid w:val="00C23DF8"/>
    <w:rsid w:val="00C27AB3"/>
    <w:rsid w:val="00C41AC9"/>
    <w:rsid w:val="00C45269"/>
    <w:rsid w:val="00C46426"/>
    <w:rsid w:val="00C4679E"/>
    <w:rsid w:val="00C54EDF"/>
    <w:rsid w:val="00C56A75"/>
    <w:rsid w:val="00C56A7E"/>
    <w:rsid w:val="00C647CA"/>
    <w:rsid w:val="00C64AF8"/>
    <w:rsid w:val="00C7216A"/>
    <w:rsid w:val="00C74A4E"/>
    <w:rsid w:val="00C76597"/>
    <w:rsid w:val="00C803D4"/>
    <w:rsid w:val="00C83DA9"/>
    <w:rsid w:val="00C8447C"/>
    <w:rsid w:val="00C84ECE"/>
    <w:rsid w:val="00C9146F"/>
    <w:rsid w:val="00C94387"/>
    <w:rsid w:val="00C97A0C"/>
    <w:rsid w:val="00CA20FE"/>
    <w:rsid w:val="00CA5281"/>
    <w:rsid w:val="00CB4A28"/>
    <w:rsid w:val="00CB7A4A"/>
    <w:rsid w:val="00CC3DCA"/>
    <w:rsid w:val="00CC56E6"/>
    <w:rsid w:val="00CC65FC"/>
    <w:rsid w:val="00CE3FBB"/>
    <w:rsid w:val="00CF74F4"/>
    <w:rsid w:val="00D0653F"/>
    <w:rsid w:val="00D12A36"/>
    <w:rsid w:val="00D131E3"/>
    <w:rsid w:val="00D170AA"/>
    <w:rsid w:val="00D173B8"/>
    <w:rsid w:val="00D23290"/>
    <w:rsid w:val="00D317B3"/>
    <w:rsid w:val="00D41D47"/>
    <w:rsid w:val="00D42604"/>
    <w:rsid w:val="00D53E33"/>
    <w:rsid w:val="00D61D9A"/>
    <w:rsid w:val="00D73AB3"/>
    <w:rsid w:val="00D73DAD"/>
    <w:rsid w:val="00D74070"/>
    <w:rsid w:val="00D76C92"/>
    <w:rsid w:val="00D90EC6"/>
    <w:rsid w:val="00D93FA5"/>
    <w:rsid w:val="00D9639F"/>
    <w:rsid w:val="00DA1109"/>
    <w:rsid w:val="00DA75E2"/>
    <w:rsid w:val="00DC4466"/>
    <w:rsid w:val="00DD0E5A"/>
    <w:rsid w:val="00DD3408"/>
    <w:rsid w:val="00DE26BE"/>
    <w:rsid w:val="00DE2AF4"/>
    <w:rsid w:val="00DF2DD7"/>
    <w:rsid w:val="00DF4583"/>
    <w:rsid w:val="00DF477A"/>
    <w:rsid w:val="00DF553E"/>
    <w:rsid w:val="00DF654D"/>
    <w:rsid w:val="00DF7CAD"/>
    <w:rsid w:val="00E0073B"/>
    <w:rsid w:val="00E05561"/>
    <w:rsid w:val="00E07CC6"/>
    <w:rsid w:val="00E120FE"/>
    <w:rsid w:val="00E14048"/>
    <w:rsid w:val="00E16E74"/>
    <w:rsid w:val="00E223DC"/>
    <w:rsid w:val="00E313AF"/>
    <w:rsid w:val="00E37537"/>
    <w:rsid w:val="00E4432B"/>
    <w:rsid w:val="00E46971"/>
    <w:rsid w:val="00E507B4"/>
    <w:rsid w:val="00E6146C"/>
    <w:rsid w:val="00E66F16"/>
    <w:rsid w:val="00E67C31"/>
    <w:rsid w:val="00E712E1"/>
    <w:rsid w:val="00E7445A"/>
    <w:rsid w:val="00E814AC"/>
    <w:rsid w:val="00E85EB0"/>
    <w:rsid w:val="00E93124"/>
    <w:rsid w:val="00E94554"/>
    <w:rsid w:val="00E95861"/>
    <w:rsid w:val="00EC460D"/>
    <w:rsid w:val="00EC6DA8"/>
    <w:rsid w:val="00ED4914"/>
    <w:rsid w:val="00EE21B0"/>
    <w:rsid w:val="00EE26CB"/>
    <w:rsid w:val="00F0599C"/>
    <w:rsid w:val="00F1626D"/>
    <w:rsid w:val="00F1665D"/>
    <w:rsid w:val="00F20268"/>
    <w:rsid w:val="00F23179"/>
    <w:rsid w:val="00F25EC3"/>
    <w:rsid w:val="00F31B7B"/>
    <w:rsid w:val="00F32A8B"/>
    <w:rsid w:val="00F42732"/>
    <w:rsid w:val="00F51818"/>
    <w:rsid w:val="00F57926"/>
    <w:rsid w:val="00F7444F"/>
    <w:rsid w:val="00F86ED3"/>
    <w:rsid w:val="00F94398"/>
    <w:rsid w:val="00FB0003"/>
    <w:rsid w:val="00FB3060"/>
    <w:rsid w:val="00FC2EDD"/>
    <w:rsid w:val="00FF1401"/>
    <w:rsid w:val="00FF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3D34"/>
  <w15:docId w15:val="{D990AC10-B559-432D-8DF2-7871F0FA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paragraph" w:styleId="FootnoteText">
    <w:name w:val="footnote text"/>
    <w:basedOn w:val="Normal"/>
    <w:link w:val="FootnoteTextChar"/>
    <w:uiPriority w:val="99"/>
    <w:unhideWhenUsed/>
    <w:rsid w:val="00841853"/>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841853"/>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841853"/>
    <w:rPr>
      <w:vertAlign w:val="superscript"/>
    </w:rPr>
  </w:style>
  <w:style w:type="table" w:styleId="TableGrid">
    <w:name w:val="Table Grid"/>
    <w:basedOn w:val="TableNormal"/>
    <w:uiPriority w:val="59"/>
    <w:rsid w:val="0084185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853"/>
    <w:rPr>
      <w:sz w:val="16"/>
      <w:szCs w:val="16"/>
    </w:rPr>
  </w:style>
  <w:style w:type="paragraph" w:styleId="CommentText">
    <w:name w:val="annotation text"/>
    <w:basedOn w:val="Normal"/>
    <w:link w:val="CommentTextChar"/>
    <w:uiPriority w:val="99"/>
    <w:unhideWhenUsed/>
    <w:rsid w:val="00841853"/>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841853"/>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841853"/>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41853"/>
    <w:rPr>
      <w:rFonts w:ascii="Tahoma" w:eastAsia="Times New Roman" w:hAnsi="Tahoma" w:cs="Tahoma"/>
      <w:sz w:val="16"/>
      <w:szCs w:val="16"/>
    </w:rPr>
  </w:style>
  <w:style w:type="paragraph" w:styleId="NoSpacing">
    <w:name w:val="No Spacing"/>
    <w:uiPriority w:val="1"/>
    <w:qFormat/>
    <w:rsid w:val="00841853"/>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841853"/>
    <w:pPr>
      <w:snapToGrid w:val="0"/>
    </w:pPr>
    <w:rPr>
      <w:b/>
      <w:bCs/>
      <w:snapToGrid/>
    </w:rPr>
  </w:style>
  <w:style w:type="character" w:customStyle="1" w:styleId="CommentSubjectChar">
    <w:name w:val="Comment Subject Char"/>
    <w:basedOn w:val="CommentTextChar"/>
    <w:link w:val="CommentSubject"/>
    <w:uiPriority w:val="99"/>
    <w:semiHidden/>
    <w:rsid w:val="00841853"/>
    <w:rPr>
      <w:rFonts w:ascii="Courier" w:eastAsia="Times New Roman" w:hAnsi="Courier" w:cs="Times New Roman"/>
      <w:b/>
      <w:bCs/>
      <w:snapToGrid/>
      <w:sz w:val="20"/>
      <w:szCs w:val="20"/>
    </w:rPr>
  </w:style>
  <w:style w:type="paragraph" w:styleId="Revision">
    <w:name w:val="Revision"/>
    <w:hidden/>
    <w:uiPriority w:val="99"/>
    <w:semiHidden/>
    <w:rsid w:val="00D73AB3"/>
  </w:style>
  <w:style w:type="paragraph" w:customStyle="1" w:styleId="TableParagraph">
    <w:name w:val="Table Paragraph"/>
    <w:basedOn w:val="Normal"/>
    <w:uiPriority w:val="1"/>
    <w:qFormat/>
    <w:rsid w:val="00A70441"/>
    <w:pPr>
      <w:widowControl w:val="0"/>
      <w:pBdr>
        <w:top w:val="nil"/>
        <w:left w:val="nil"/>
        <w:bottom w:val="nil"/>
        <w:right w:val="nil"/>
        <w:between w:val="nil"/>
      </w:pBdr>
      <w:spacing w:after="240"/>
      <w:ind w:firstLine="1440"/>
    </w:pPr>
    <w:rPr>
      <w:rFonts w:ascii="Times New Roman" w:eastAsia="Times New Roman" w:hAnsi="Times New Roman" w:cs="Times New Roman"/>
      <w:color w:val="000000" w:themeColor="text1"/>
    </w:rPr>
  </w:style>
  <w:style w:type="paragraph" w:customStyle="1" w:styleId="Default">
    <w:name w:val="Default"/>
    <w:rsid w:val="00A70441"/>
    <w:pPr>
      <w:autoSpaceDE w:val="0"/>
      <w:autoSpaceDN w:val="0"/>
      <w:adjustRightInd w:val="0"/>
      <w:spacing w:after="240"/>
      <w:ind w:firstLine="720"/>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409886817">
          <w:marLeft w:val="0"/>
          <w:marRight w:val="0"/>
          <w:marTop w:val="0"/>
          <w:marBottom w:val="0"/>
          <w:divBdr>
            <w:top w:val="none" w:sz="0" w:space="0" w:color="auto"/>
            <w:left w:val="none" w:sz="0" w:space="0" w:color="auto"/>
            <w:bottom w:val="none" w:sz="0" w:space="0" w:color="auto"/>
            <w:right w:val="none" w:sz="0" w:space="0" w:color="auto"/>
          </w:divBdr>
        </w:div>
        <w:div w:id="1723015438">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hcc.confilings@maryland.gov" TargetMode="External"/><Relationship Id="rId2" Type="http://schemas.openxmlformats.org/officeDocument/2006/relationships/customXml" Target="../customXml/item2.xml"/><Relationship Id="rId16" Type="http://schemas.openxmlformats.org/officeDocument/2006/relationships/hyperlink" Target="https://mhcc.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cc.maryland.gov/mhcc/pages/hcfs/hcfs_ltc/hcfs_ltc.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8370C556A8E04F85747A4F720F1103" ma:contentTypeVersion="3" ma:contentTypeDescription="Create a new document." ma:contentTypeScope="" ma:versionID="fe2b270942556ac4f7886d467e975a57">
  <xsd:schema xmlns:xsd="http://www.w3.org/2001/XMLSchema" xmlns:xs="http://www.w3.org/2001/XMLSchema" xmlns:p="http://schemas.microsoft.com/office/2006/metadata/properties" xmlns:ns3="6edf4598-2426-4ede-91b5-b47cad5f5a80" targetNamespace="http://schemas.microsoft.com/office/2006/metadata/properties" ma:root="true" ma:fieldsID="2a9a30ff2d9bfd8ad6aa10165160be3a" ns3:_="">
    <xsd:import namespace="6edf4598-2426-4ede-91b5-b47cad5f5a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f4598-2426-4ede-91b5-b47cad5f5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1876-EB2A-4AB9-B50D-33D76465020C}">
  <ds:schemaRefs>
    <ds:schemaRef ds:uri="http://schemas.openxmlformats.org/officeDocument/2006/bibliography"/>
  </ds:schemaRefs>
</ds:datastoreItem>
</file>

<file path=customXml/itemProps2.xml><?xml version="1.0" encoding="utf-8"?>
<ds:datastoreItem xmlns:ds="http://schemas.openxmlformats.org/officeDocument/2006/customXml" ds:itemID="{3C6CC429-63B2-4BE1-811F-9D8B2EFE9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1B2879-42ED-44DB-AE0C-59669939F9E2}">
  <ds:schemaRefs>
    <ds:schemaRef ds:uri="http://schemas.microsoft.com/sharepoint/v3/contenttype/forms"/>
  </ds:schemaRefs>
</ds:datastoreItem>
</file>

<file path=customXml/itemProps4.xml><?xml version="1.0" encoding="utf-8"?>
<ds:datastoreItem xmlns:ds="http://schemas.openxmlformats.org/officeDocument/2006/customXml" ds:itemID="{18FBF1BE-EB9D-464A-99D5-EEDA771F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f4598-2426-4ede-91b5-b47cad5f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Deanna Dunn</cp:lastModifiedBy>
  <cp:revision>2</cp:revision>
  <cp:lastPrinted>2024-01-29T17:05:00Z</cp:lastPrinted>
  <dcterms:created xsi:type="dcterms:W3CDTF">2025-11-20T15:16:00Z</dcterms:created>
  <dcterms:modified xsi:type="dcterms:W3CDTF">2025-11-20T15:16:00Z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5d089ca23e18533a8eb8165006620874fa1734be61ef6cdfc088dfbd369de729</vt:lpwstr>
  </property>
  <property fmtid="{D5CDD505-2E9C-101B-9397-08002B2CF9AE}" pid="3" name="ContentTypeId">
    <vt:lpwstr>0x010100D28370C556A8E04F85747A4F720F1103</vt:lpwstr>
  </property>
</Properties>
</file>